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72" w:rsidRPr="00DC22E1" w:rsidRDefault="005731AD">
      <w:pPr>
        <w:rPr>
          <w:rFonts w:ascii="Times New Roman" w:hAnsi="Times New Roman" w:cs="Times New Roman"/>
          <w:b/>
          <w:sz w:val="24"/>
          <w:szCs w:val="24"/>
        </w:rPr>
      </w:pPr>
      <w:r w:rsidRPr="00DC22E1">
        <w:rPr>
          <w:rFonts w:ascii="Times New Roman" w:hAnsi="Times New Roman" w:cs="Times New Roman"/>
          <w:b/>
          <w:sz w:val="24"/>
          <w:szCs w:val="24"/>
        </w:rPr>
        <w:t xml:space="preserve">NemaControl </w:t>
      </w:r>
      <w:r w:rsidR="00154E24" w:rsidRPr="00DC22E1">
        <w:rPr>
          <w:rFonts w:ascii="Times New Roman" w:hAnsi="Times New Roman" w:cs="Times New Roman"/>
          <w:b/>
          <w:sz w:val="24"/>
          <w:szCs w:val="24"/>
        </w:rPr>
        <w:t>FAQ:</w:t>
      </w:r>
    </w:p>
    <w:p w:rsidR="005731AD" w:rsidRDefault="00154E24" w:rsidP="005731AD">
      <w:pPr>
        <w:rPr>
          <w:rFonts w:ascii="Times New Roman" w:hAnsi="Times New Roman" w:cs="Times New Roman"/>
          <w:b/>
          <w:sz w:val="24"/>
          <w:szCs w:val="24"/>
        </w:rPr>
      </w:pPr>
      <w:r w:rsidRPr="005731AD">
        <w:rPr>
          <w:rFonts w:ascii="Times New Roman" w:hAnsi="Times New Roman" w:cs="Times New Roman"/>
          <w:b/>
          <w:sz w:val="24"/>
          <w:szCs w:val="24"/>
        </w:rPr>
        <w:t>What are some examples of gene searches that I could do?</w:t>
      </w:r>
    </w:p>
    <w:p w:rsidR="00154E24" w:rsidRPr="00DC22E1" w:rsidRDefault="00CD63A2" w:rsidP="00DC22E1">
      <w:pPr>
        <w:rPr>
          <w:rFonts w:ascii="Times New Roman" w:hAnsi="Times New Roman" w:cs="Times New Roman"/>
          <w:b/>
          <w:sz w:val="24"/>
          <w:szCs w:val="24"/>
        </w:rPr>
      </w:pPr>
      <w:r>
        <w:rPr>
          <w:rFonts w:ascii="Times New Roman" w:hAnsi="Times New Roman" w:cs="Times New Roman"/>
          <w:sz w:val="24"/>
          <w:szCs w:val="24"/>
        </w:rPr>
        <w:t>NemaControl</w:t>
      </w:r>
      <w:r w:rsidR="00154E24" w:rsidRPr="005731AD">
        <w:rPr>
          <w:rFonts w:ascii="Times New Roman" w:hAnsi="Times New Roman" w:cs="Times New Roman"/>
          <w:sz w:val="24"/>
          <w:szCs w:val="24"/>
        </w:rPr>
        <w:t xml:space="preserve"> contains data from 17 different organisms for which the proteome is known.  The helminth and platyhelminth species include:  T. spiralis, B. malayi, M. hapla, M. incognita, C. brenneri, C. briggsae, C. elegans, C. japonica, C. remanei, P. pacificus, S. japonicum, and S. mansoni. Given the helminth and platyhelminth species have plant and mammalian hosts, two plant and two mammalian species were included: A. thaliana, G. max, H. sapiens, M. musculus</w:t>
      </w:r>
      <w:r w:rsidR="00DC22E1">
        <w:rPr>
          <w:rFonts w:ascii="Times New Roman" w:hAnsi="Times New Roman" w:cs="Times New Roman"/>
          <w:sz w:val="24"/>
          <w:szCs w:val="24"/>
        </w:rPr>
        <w:t>, respectively</w:t>
      </w:r>
      <w:r w:rsidR="00154E24" w:rsidRPr="005731AD">
        <w:rPr>
          <w:rFonts w:ascii="Times New Roman" w:hAnsi="Times New Roman" w:cs="Times New Roman"/>
          <w:sz w:val="24"/>
          <w:szCs w:val="24"/>
        </w:rPr>
        <w:t xml:space="preserve">.  Much genetic and biochemical characterization have been done on D. melanogaster and S. cerevisiae, so these genomes were also included to provide more information to the orthologous groups.  </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 xml:space="preserve">Under gene name, the following examples of gene names could be used:  </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C. elegans  2L52.1</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T. spiralis  TS_TRISPI_Contig0.a.EN.1396</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B. malayi  12798.m00022</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M. hapla  Mh10g200708_Contig0_102938_103347</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 xml:space="preserve">M. incognita prot_Minc05158 </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C. brenneri  CBN00001</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C. briggsae  CBG00001</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C. japonica  CJA00004</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 xml:space="preserve">C. remanei CRE00001 </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P. pacificus  GENEPREDICTION_SNAP300000057131</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S. japonicum  Sjc_000020</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S. mansoni  Smp_078570</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 xml:space="preserve">A. thaliana </w:t>
      </w:r>
      <w:r w:rsidRPr="005731AD">
        <w:rPr>
          <w:rFonts w:ascii="Times New Roman" w:hAnsi="Times New Roman" w:cs="Times New Roman"/>
          <w:sz w:val="24"/>
          <w:szCs w:val="24"/>
        </w:rPr>
        <w:tab/>
        <w:t>At1g01080.1</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G. max   Glyma0021s00410.1</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H. sapiens  ENSP00000375415</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M. musculus  ENSMUSP00000106833</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S. cerevisiae  YAL001C</w:t>
      </w:r>
    </w:p>
    <w:p w:rsidR="00154E24" w:rsidRPr="005731AD" w:rsidRDefault="00154E24" w:rsidP="00154E24">
      <w:pPr>
        <w:pStyle w:val="ListParagraph"/>
        <w:ind w:left="360"/>
        <w:rPr>
          <w:rFonts w:ascii="Times New Roman" w:hAnsi="Times New Roman" w:cs="Times New Roman"/>
          <w:sz w:val="24"/>
          <w:szCs w:val="24"/>
        </w:rPr>
      </w:pPr>
      <w:r w:rsidRPr="005731AD">
        <w:rPr>
          <w:rFonts w:ascii="Times New Roman" w:hAnsi="Times New Roman" w:cs="Times New Roman"/>
          <w:sz w:val="24"/>
          <w:szCs w:val="24"/>
        </w:rPr>
        <w:t>D. melanogaster</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b/>
          <w:sz w:val="24"/>
          <w:szCs w:val="24"/>
        </w:rPr>
        <w:t>Can I search for multiple species at once?</w:t>
      </w:r>
    </w:p>
    <w:p w:rsidR="00154E24" w:rsidRPr="005731AD" w:rsidRDefault="00154E24" w:rsidP="00154E24">
      <w:pPr>
        <w:rPr>
          <w:rFonts w:ascii="Times New Roman" w:hAnsi="Times New Roman" w:cs="Times New Roman"/>
          <w:sz w:val="24"/>
          <w:szCs w:val="24"/>
        </w:rPr>
      </w:pPr>
      <w:r w:rsidRPr="005731AD">
        <w:rPr>
          <w:rFonts w:ascii="Times New Roman" w:hAnsi="Times New Roman" w:cs="Times New Roman"/>
          <w:sz w:val="24"/>
          <w:szCs w:val="24"/>
        </w:rPr>
        <w:t xml:space="preserve">Yes, one or multiple boxes can be checked and genes from those species will be output based on the criteria specified in the output section.  </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b/>
          <w:sz w:val="24"/>
          <w:szCs w:val="24"/>
        </w:rPr>
        <w:t>How can I find proteins that are orthologous to my protein of interest and how are orthologs determined?</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sz w:val="24"/>
          <w:szCs w:val="24"/>
        </w:rPr>
        <w:t xml:space="preserve">Species can be included or excluded from a search and only orthologous groups that comply with the criteria specified will be outputted.  </w:t>
      </w:r>
      <w:r w:rsidRPr="005731AD">
        <w:rPr>
          <w:rFonts w:ascii="Times New Roman" w:hAnsi="Times New Roman" w:cs="Times New Roman"/>
          <w:color w:val="FF0000"/>
          <w:sz w:val="24"/>
          <w:szCs w:val="24"/>
        </w:rPr>
        <w:t xml:space="preserve">[Add in more information here after this is implemented] </w:t>
      </w:r>
    </w:p>
    <w:p w:rsidR="00154E24" w:rsidRPr="005731AD" w:rsidRDefault="00154E24" w:rsidP="00154E24">
      <w:pPr>
        <w:rPr>
          <w:rFonts w:ascii="Times New Roman" w:hAnsi="Times New Roman" w:cs="Times New Roman"/>
          <w:sz w:val="24"/>
          <w:szCs w:val="24"/>
        </w:rPr>
      </w:pPr>
      <w:r w:rsidRPr="005731AD">
        <w:rPr>
          <w:rFonts w:ascii="Times New Roman" w:hAnsi="Times New Roman" w:cs="Times New Roman"/>
          <w:sz w:val="24"/>
          <w:szCs w:val="24"/>
        </w:rPr>
        <w:lastRenderedPageBreak/>
        <w:t>With the large number of protein sequences and limited annotation, gene orthologs are very valuable, allowing some extrapolation of gene function, annotation, and struct</w:t>
      </w:r>
      <w:r w:rsidR="00DC22E1">
        <w:rPr>
          <w:rFonts w:ascii="Times New Roman" w:hAnsi="Times New Roman" w:cs="Times New Roman"/>
          <w:sz w:val="24"/>
          <w:szCs w:val="24"/>
        </w:rPr>
        <w:t>ure to orthologs in other species</w:t>
      </w:r>
      <w:r w:rsidRPr="005731AD">
        <w:rPr>
          <w:rFonts w:ascii="Times New Roman" w:hAnsi="Times New Roman" w:cs="Times New Roman"/>
          <w:sz w:val="24"/>
          <w:szCs w:val="24"/>
        </w:rPr>
        <w:t xml:space="preserve">.  This sort of annotation is useful for finding potential drug targets in other species and also studying the evolution of genes.  Orthologous groups were assigned </w:t>
      </w:r>
      <w:r w:rsidR="00257D2C">
        <w:rPr>
          <w:rFonts w:ascii="Times New Roman" w:hAnsi="Times New Roman" w:cs="Times New Roman"/>
          <w:sz w:val="24"/>
          <w:szCs w:val="24"/>
        </w:rPr>
        <w:t>using OrthoMcl version 2.0</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&lt;EndNote&gt;&lt;Cite&gt;&lt;Author&gt;Chen&lt;/Author&gt;&lt;Year&gt;2007&lt;/Year&gt;&lt;RecNum&gt;1&lt;/RecNum&gt;&lt;record&gt;&lt;rec-number&gt;1&lt;/rec-number&gt;&lt;foreign-keys&gt;&lt;key app="EN" db-id="afpsdefeozw2doefedopdw0ev2t92wwsxsee"&gt;1&lt;/key&gt;&lt;/foreign-keys&gt;&lt;ref-type name="Journal Article"&gt;17&lt;/ref-type&gt;&lt;contributors&gt;&lt;authors&gt;&lt;author&gt;Chen, F.&lt;/author&gt;&lt;author&gt;Mackey, A. J.&lt;/author&gt;&lt;author&gt;Vermunt, J. K.&lt;/author&gt;&lt;author&gt;Roos, D. S.&lt;/author&gt;&lt;/authors&gt;&lt;/contributors&gt;&lt;auth-address&gt;Department of Chemistry, University of Pennsylvania, Philadelphia, Pennsylvania, United States of America.&lt;/auth-address&gt;&lt;titles&gt;&lt;title&gt;Assessing performance of orthology detection strategies applied to eukaryotic genomes&lt;/title&gt;&lt;secondary-title&gt;PLoS One&lt;/secondary-title&gt;&lt;/titles&gt;&lt;periodical&gt;&lt;full-title&gt;PLoS One&lt;/full-title&gt;&lt;/periodical&gt;&lt;pages&gt;e383&lt;/pages&gt;&lt;volume&gt;2&lt;/volume&gt;&lt;number&gt;4&lt;/number&gt;&lt;edition&gt;2007/04/19&lt;/edition&gt;&lt;keywords&gt;&lt;keyword&gt;Algorithms&lt;/keyword&gt;&lt;keyword&gt;Eukaryotic Cells&lt;/keyword&gt;&lt;keyword&gt;*Genome&lt;/keyword&gt;&lt;/keywords&gt;&lt;dates&gt;&lt;year&gt;2007&lt;/year&gt;&lt;/dates&gt;&lt;isbn&gt;1932-6203 (Electronic)&amp;#xD;1932-6203 (Linking)&lt;/isbn&gt;&lt;accession-num&gt;17440619&lt;/accession-num&gt;&lt;urls&gt;&lt;related-urls&gt;&lt;url&gt;http://www.ncbi.nlm.nih.gov/entrez/query.fcgi?cmd=Retrieve&amp;amp;db=PubMed&amp;amp;dopt=Citation&amp;amp;list_uids=17440619&lt;/url&gt;&lt;/related-urls&gt;&lt;/urls&gt;&lt;custom2&gt;1849888&lt;/custom2&gt;&lt;electronic-resource-num&gt;10.1371/journal.pone.0000383&lt;/electronic-resource-num&gt;&lt;language&gt;eng&lt;/language&gt;&lt;/record&gt;&lt;/Cite&gt;&lt;/EndNote&gt;</w:instrText>
      </w:r>
      <w:r w:rsidR="00257D2C">
        <w:rPr>
          <w:rFonts w:ascii="Times New Roman" w:hAnsi="Times New Roman" w:cs="Times New Roman"/>
          <w:sz w:val="24"/>
          <w:szCs w:val="24"/>
        </w:rPr>
        <w:fldChar w:fldCharType="separate"/>
      </w:r>
      <w:r w:rsidR="00257D2C" w:rsidRPr="00257D2C">
        <w:rPr>
          <w:rFonts w:ascii="Times New Roman" w:hAnsi="Times New Roman" w:cs="Times New Roman"/>
          <w:noProof/>
          <w:sz w:val="24"/>
          <w:szCs w:val="24"/>
          <w:vertAlign w:val="superscript"/>
        </w:rPr>
        <w:t>1</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OrthoMCL uses recipical best hits within each genome as recent paralog pairs and recipical best hits between two genomes as orthologous pairs.  A Markov Clustering algorithm (MCL) is used to split clusters.</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b/>
          <w:sz w:val="24"/>
          <w:szCs w:val="24"/>
        </w:rPr>
        <w:t>What sort of functional classification information can I obtain for my genes of interest?</w:t>
      </w:r>
    </w:p>
    <w:p w:rsidR="00154E24" w:rsidRPr="005731AD" w:rsidRDefault="00154E24" w:rsidP="00154E24">
      <w:pPr>
        <w:rPr>
          <w:rFonts w:ascii="Times New Roman" w:hAnsi="Times New Roman" w:cs="Times New Roman"/>
          <w:sz w:val="24"/>
          <w:szCs w:val="24"/>
        </w:rPr>
      </w:pPr>
      <w:r w:rsidRPr="005731AD">
        <w:rPr>
          <w:rFonts w:ascii="Times New Roman" w:hAnsi="Times New Roman" w:cs="Times New Roman"/>
          <w:sz w:val="24"/>
          <w:szCs w:val="24"/>
        </w:rPr>
        <w:t>Functional classification of the protein is based on GO, KO, and InterproID.  The GO IDs classify a protein into a set of predefined terms (cellular component, molecular function, and biological process).  The GO IDs are extremely useful for determining the function of the protein, which provides the first general hypothesis regarding a potential target lead</w:t>
      </w:r>
      <w:r w:rsidR="00257D2C">
        <w:rPr>
          <w:rFonts w:ascii="Times New Roman" w:hAnsi="Times New Roman" w:cs="Times New Roman"/>
          <w:sz w:val="24"/>
          <w:szCs w:val="24"/>
        </w:rPr>
        <w:fldChar w:fldCharType="begin">
          <w:fldData xml:space="preserve">PEVuZE5vdGU+PENpdGU+PEF1dGhvcj5Bc2hidXJuZXI8L0F1dGhvcj48WWVhcj4yMDAwPC9ZZWFy
PjxSZWNOdW0+MzwvUmVjTnVtPjxyZWNvcmQ+PHJlYy1udW1iZXI+MzwvcmVjLW51bWJlcj48Zm9y
ZWlnbi1rZXlzPjxrZXkgYXBwPSJFTiIgZGItaWQ9ImFmcHNkZWZlb3p3MmRvZWZlZG9wZHcwZXYy
dDkyd3dzeHNlZSI+Mzwva2V5PjwvZm9yZWlnbi1rZXlzPjxyZWYtdHlwZSBuYW1lPSJKb3VybmFs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R2VuZXQ8L3NlY29uZGFyeS10aXRsZT48L3RpdGxlcz48cGVyaW9kaWNhbD48ZnVsbC10aXRsZT5O
YXQgR2VuZXQ8L2Z1bGwtdGl0bGU+PC9wZXJpb2RpY2FsPjxwYWdlcz4yNS05PC9wYWdlcz48dm9s
dW1lPjI1PC92b2x1bWU+PG51bWJlcj4xPC9udW1iZXI+PGVkaXRpb24+MjAwMC8wNS8xMDwvZWRp
dGlvbj48a2V5d29yZHM+PGtleXdvcmQ+QW5pbWFsczwva2V5d29yZD48a2V5d29yZD5Db21wdXRl
ciBDb21tdW5pY2F0aW9uIE5ldHdvcmtzPC9rZXl3b3JkPjxrZXl3b3JkPkRhdGFiYXNlcywgRmFj
dHVhbDwva2V5d29yZD48a2V5d29yZD5FdWthcnlvdGljIENlbGxzLypwaHlzaW9sb2d5PC9rZXl3
b3JkPjxrZXl3b3JkPipHZW5lczwva2V5d29yZD48a2V5d29yZD5IdW1hbnM8L2tleXdvcmQ+PGtl
eXdvcmQ+TWV0YXBoeXNpY3M8L2tleXdvcmQ+PGtleXdvcmQ+TWljZTwva2V5d29yZD48a2V5d29y
ZD5Nb2xlY3VsYXIgQmlvbG9neS8qdHJlbmRzPC9rZXl3b3JkPjxrZXl3b3JkPipTZXF1ZW5jZSBB
bmFseXNpcywgRE5BPC9rZXl3b3JkPjxrZXl3b3JkPipUZXJtaW5vbG9neSBhcyBUb3BpYzwva2V5
d29yZD48L2tleXdvcmRzPjxkYXRlcz48eWVhcj4yMDAwPC95ZWFyPjxwdWItZGF0ZXM+PGRhdGU+
TWF5PC9kYXRlPjwvcHViLWRhdGVzPjwvZGF0ZXM+PGlzYm4+MTA2MS00MDM2IChQcmludCkmI3hE
OzEwNjEtNDAzNiAoTGlua2luZyk8L2lzYm4+PGFjY2Vzc2lvbi1udW0+MTA4MDI2NTE8L2FjY2Vz
c2lvbi1udW0+PHVybHM+PHJlbGF0ZWQtdXJscz48dXJsPmh0dHA6Ly93d3cubmNiaS5ubG0ubmlo
Lmdvdi9lbnRyZXovcXVlcnkuZmNnaT9jbWQ9UmV0cmlldmUmYW1wO2RiPVB1Yk1lZCZhbXA7ZG9w
dD1DaXRhdGlvbiZhbXA7bGlzdF91aWRzPTEwODAyNjUxPC91cmw+PC9yZWxhdGVkLXVybHM+PC91
cmxzPjxlbGVjdHJvbmljLXJlc291cmNlLW51bT4xMC4xMDM4Lzc1NTU2PC9lbGVjdHJvbmljLXJl
c291cmNlLW51bT48bGFuZ3VhZ2U+ZW5nPC9sYW5ndWFnZT48L3JlY29yZD48L0NpdGU+PC9FbmRO
b3RlPn==
</w:fldData>
        </w:fldChar>
      </w:r>
      <w:r w:rsidR="00DC22E1">
        <w:rPr>
          <w:rFonts w:ascii="Times New Roman" w:hAnsi="Times New Roman" w:cs="Times New Roman"/>
          <w:sz w:val="24"/>
          <w:szCs w:val="24"/>
        </w:rPr>
        <w:instrText xml:space="preserve"> ADDIN EN.CITE </w:instrText>
      </w:r>
      <w:r w:rsidR="00DC22E1">
        <w:rPr>
          <w:rFonts w:ascii="Times New Roman" w:hAnsi="Times New Roman" w:cs="Times New Roman"/>
          <w:sz w:val="24"/>
          <w:szCs w:val="24"/>
        </w:rPr>
        <w:fldChar w:fldCharType="begin">
          <w:fldData xml:space="preserve">PEVuZE5vdGU+PENpdGU+PEF1dGhvcj5Bc2hidXJuZXI8L0F1dGhvcj48WWVhcj4yMDAwPC9ZZWFy
PjxSZWNOdW0+MzwvUmVjTnVtPjxyZWNvcmQ+PHJlYy1udW1iZXI+MzwvcmVjLW51bWJlcj48Zm9y
ZWlnbi1rZXlzPjxrZXkgYXBwPSJFTiIgZGItaWQ9ImFmcHNkZWZlb3p3MmRvZWZlZG9wZHcwZXYy
dDkyd3dzeHNlZSI+Mzwva2V5PjwvZm9yZWlnbi1rZXlzPjxyZWYtdHlwZSBuYW1lPSJKb3VybmFs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R2VuZXQ8L3NlY29uZGFyeS10aXRsZT48L3RpdGxlcz48cGVyaW9kaWNhbD48ZnVsbC10aXRsZT5O
YXQgR2VuZXQ8L2Z1bGwtdGl0bGU+PC9wZXJpb2RpY2FsPjxwYWdlcz4yNS05PC9wYWdlcz48dm9s
dW1lPjI1PC92b2x1bWU+PG51bWJlcj4xPC9udW1iZXI+PGVkaXRpb24+MjAwMC8wNS8xMDwvZWRp
dGlvbj48a2V5d29yZHM+PGtleXdvcmQ+QW5pbWFsczwva2V5d29yZD48a2V5d29yZD5Db21wdXRl
ciBDb21tdW5pY2F0aW9uIE5ldHdvcmtzPC9rZXl3b3JkPjxrZXl3b3JkPkRhdGFiYXNlcywgRmFj
dHVhbDwva2V5d29yZD48a2V5d29yZD5FdWthcnlvdGljIENlbGxzLypwaHlzaW9sb2d5PC9rZXl3
b3JkPjxrZXl3b3JkPipHZW5lczwva2V5d29yZD48a2V5d29yZD5IdW1hbnM8L2tleXdvcmQ+PGtl
eXdvcmQ+TWV0YXBoeXNpY3M8L2tleXdvcmQ+PGtleXdvcmQ+TWljZTwva2V5d29yZD48a2V5d29y
ZD5Nb2xlY3VsYXIgQmlvbG9neS8qdHJlbmRzPC9rZXl3b3JkPjxrZXl3b3JkPipTZXF1ZW5jZSBB
bmFseXNpcywgRE5BPC9rZXl3b3JkPjxrZXl3b3JkPipUZXJtaW5vbG9neSBhcyBUb3BpYzwva2V5
d29yZD48L2tleXdvcmRzPjxkYXRlcz48eWVhcj4yMDAwPC95ZWFyPjxwdWItZGF0ZXM+PGRhdGU+
TWF5PC9kYXRlPjwvcHViLWRhdGVzPjwvZGF0ZXM+PGlzYm4+MTA2MS00MDM2IChQcmludCkmI3hE
OzEwNjEtNDAzNiAoTGlua2luZyk8L2lzYm4+PGFjY2Vzc2lvbi1udW0+MTA4MDI2NTE8L2FjY2Vz
c2lvbi1udW0+PHVybHM+PHJlbGF0ZWQtdXJscz48dXJsPmh0dHA6Ly93d3cubmNiaS5ubG0ubmlo
Lmdvdi9lbnRyZXovcXVlcnkuZmNnaT9jbWQ9UmV0cmlldmUmYW1wO2RiPVB1Yk1lZCZhbXA7ZG9w
dD1DaXRhdGlvbiZhbXA7bGlzdF91aWRzPTEwODAyNjUxPC91cmw+PC9yZWxhdGVkLXVybHM+PC91
cmxzPjxlbGVjdHJvbmljLXJlc291cmNlLW51bT4xMC4xMDM4Lzc1NTU2PC9lbGVjdHJvbmljLXJl
c291cmNlLW51bT48bGFuZ3VhZ2U+ZW5nPC9sYW5ndWFnZT48L3JlY29yZD48L0NpdGU+PC9FbmRO
b3RlPn==
</w:fldData>
        </w:fldChar>
      </w:r>
      <w:r w:rsidR="00DC22E1">
        <w:rPr>
          <w:rFonts w:ascii="Times New Roman" w:hAnsi="Times New Roman" w:cs="Times New Roman"/>
          <w:sz w:val="24"/>
          <w:szCs w:val="24"/>
        </w:rPr>
        <w:instrText xml:space="preserve"> ADDIN EN.CITE.DATA </w:instrText>
      </w:r>
      <w:r w:rsidR="00DC22E1">
        <w:rPr>
          <w:rFonts w:ascii="Times New Roman" w:hAnsi="Times New Roman" w:cs="Times New Roman"/>
          <w:sz w:val="24"/>
          <w:szCs w:val="24"/>
        </w:rPr>
      </w:r>
      <w:r w:rsidR="00DC22E1">
        <w:rPr>
          <w:rFonts w:ascii="Times New Roman" w:hAnsi="Times New Roman" w:cs="Times New Roman"/>
          <w:sz w:val="24"/>
          <w:szCs w:val="24"/>
        </w:rPr>
        <w:fldChar w:fldCharType="end"/>
      </w:r>
      <w:r w:rsidR="00257D2C">
        <w:rPr>
          <w:rFonts w:ascii="Times New Roman" w:hAnsi="Times New Roman" w:cs="Times New Roman"/>
          <w:sz w:val="24"/>
          <w:szCs w:val="24"/>
        </w:rPr>
        <w:fldChar w:fldCharType="separate"/>
      </w:r>
      <w:r w:rsidR="00257D2C" w:rsidRPr="00257D2C">
        <w:rPr>
          <w:rFonts w:ascii="Times New Roman" w:hAnsi="Times New Roman" w:cs="Times New Roman"/>
          <w:noProof/>
          <w:sz w:val="24"/>
          <w:szCs w:val="24"/>
          <w:vertAlign w:val="superscript"/>
        </w:rPr>
        <w:t>2</w:t>
      </w:r>
      <w:r w:rsidR="00257D2C">
        <w:rPr>
          <w:rFonts w:ascii="Times New Roman" w:hAnsi="Times New Roman" w:cs="Times New Roman"/>
          <w:sz w:val="24"/>
          <w:szCs w:val="24"/>
        </w:rPr>
        <w:fldChar w:fldCharType="end"/>
      </w:r>
    </w:p>
    <w:p w:rsidR="00154E24" w:rsidRPr="005731AD" w:rsidRDefault="00154E24" w:rsidP="00154E24">
      <w:pPr>
        <w:rPr>
          <w:rFonts w:ascii="Times New Roman" w:hAnsi="Times New Roman" w:cs="Times New Roman"/>
          <w:sz w:val="24"/>
          <w:szCs w:val="24"/>
        </w:rPr>
      </w:pPr>
      <w:r w:rsidRPr="005731AD">
        <w:rPr>
          <w:rFonts w:ascii="Times New Roman" w:hAnsi="Times New Roman" w:cs="Times New Roman"/>
          <w:sz w:val="24"/>
          <w:szCs w:val="24"/>
        </w:rPr>
        <w:t xml:space="preserve">The KEGG Orthology numbers (KO) were assigned by blasting the KEGG </w:t>
      </w:r>
      <w:r w:rsidR="00DC22E1">
        <w:rPr>
          <w:rFonts w:ascii="Times New Roman" w:hAnsi="Times New Roman" w:cs="Times New Roman"/>
          <w:sz w:val="24"/>
          <w:szCs w:val="24"/>
        </w:rPr>
        <w:t xml:space="preserve">version XX </w:t>
      </w:r>
      <w:r w:rsidRPr="005731AD">
        <w:rPr>
          <w:rFonts w:ascii="Times New Roman" w:hAnsi="Times New Roman" w:cs="Times New Roman"/>
          <w:color w:val="FF0000"/>
          <w:sz w:val="24"/>
          <w:szCs w:val="24"/>
        </w:rPr>
        <w:t>[parameters]</w:t>
      </w:r>
      <w:r w:rsidRPr="005731AD">
        <w:rPr>
          <w:rFonts w:ascii="Times New Roman" w:hAnsi="Times New Roman" w:cs="Times New Roman"/>
          <w:sz w:val="24"/>
          <w:szCs w:val="24"/>
        </w:rPr>
        <w:t xml:space="preserve">.  KEGG orthology links proteins to a KO identifier, which can map to various types of proteins, including enzymes and signaling proteins.  </w:t>
      </w:r>
      <w:r w:rsidR="00DC22E1">
        <w:rPr>
          <w:rFonts w:ascii="Times New Roman" w:hAnsi="Times New Roman" w:cs="Times New Roman"/>
          <w:sz w:val="24"/>
          <w:szCs w:val="24"/>
        </w:rPr>
        <w:t xml:space="preserve">The </w:t>
      </w:r>
      <w:r w:rsidRPr="005731AD">
        <w:rPr>
          <w:rFonts w:ascii="Times New Roman" w:hAnsi="Times New Roman" w:cs="Times New Roman"/>
          <w:sz w:val="24"/>
          <w:szCs w:val="24"/>
        </w:rPr>
        <w:t>KO number provide</w:t>
      </w:r>
      <w:r w:rsidR="00DC22E1">
        <w:rPr>
          <w:rFonts w:ascii="Times New Roman" w:hAnsi="Times New Roman" w:cs="Times New Roman"/>
          <w:sz w:val="24"/>
          <w:szCs w:val="24"/>
        </w:rPr>
        <w:t>s</w:t>
      </w:r>
      <w:r w:rsidRPr="005731AD">
        <w:rPr>
          <w:rFonts w:ascii="Times New Roman" w:hAnsi="Times New Roman" w:cs="Times New Roman"/>
          <w:sz w:val="24"/>
          <w:szCs w:val="24"/>
        </w:rPr>
        <w:t xml:space="preserve"> additional functional annotation about the type and function of the protein.   </w:t>
      </w:r>
      <w:r w:rsidR="00DC22E1">
        <w:rPr>
          <w:rFonts w:ascii="Times New Roman" w:hAnsi="Times New Roman" w:cs="Times New Roman"/>
          <w:sz w:val="24"/>
          <w:szCs w:val="24"/>
        </w:rPr>
        <w:t>The KO numbers</w:t>
      </w:r>
      <w:r w:rsidRPr="005731AD">
        <w:rPr>
          <w:rFonts w:ascii="Times New Roman" w:hAnsi="Times New Roman" w:cs="Times New Roman"/>
          <w:sz w:val="24"/>
          <w:szCs w:val="24"/>
        </w:rPr>
        <w:t xml:space="preserve"> can also be placed in metabolic and signaling pathways using KEGG pathways tools</w:t>
      </w:r>
      <w:r w:rsidR="00C3498E">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&lt;EndNote&gt;&lt;Cite&gt;&lt;Author&gt;Kanehisa&lt;/Author&gt;&lt;Year&gt;2000&lt;/Year&gt;&lt;RecNum&gt;56&lt;/RecNum&gt;&lt;record&gt;&lt;rec-number&gt;56&lt;/rec-number&gt;&lt;foreign-keys&gt;&lt;key app="EN" db-id="afpsdefeozw2doefedopdw0ev2t92wwsxsee"&gt;56&lt;/key&gt;&lt;/foreign-keys&gt;&lt;ref-type name="Journal Article"&gt;17&lt;/ref-type&gt;&lt;contributors&gt;&lt;authors&gt;&lt;author&gt;Kanehisa, M.&lt;/author&gt;&lt;author&gt;Goto, S.&lt;/author&gt;&lt;/authors&gt;&lt;/contributors&gt;&lt;auth-address&gt;Institute for Chemical Research, Kyoto University, Uji, Kyoto 611-0011, Japan. kanehisa@kuicr.kyoto-u.ac.jp&lt;/auth-address&gt;&lt;titles&gt;&lt;title&gt;KEGG: kyoto encyclopedia of genes and genomes&lt;/title&gt;&lt;secondary-title&gt;Nucleic Acids Res&lt;/secondary-title&gt;&lt;/titles&gt;&lt;periodical&gt;&lt;full-title&gt;Nucleic Acids Res&lt;/full-title&gt;&lt;/periodical&gt;&lt;pages&gt;27-30&lt;/pages&gt;&lt;volume&gt;28&lt;/volume&gt;&lt;number&gt;1&lt;/number&gt;&lt;edition&gt;1999/12/11&lt;/edition&gt;&lt;keywords&gt;&lt;keyword&gt;Animals&lt;/keyword&gt;&lt;keyword&gt;*Databases, Factual&lt;/keyword&gt;&lt;keyword&gt;Gene Expression&lt;/keyword&gt;&lt;keyword&gt;*Genome&lt;/keyword&gt;&lt;keyword&gt;Humans&lt;/keyword&gt;&lt;keyword&gt;Information Storage and Retrieval&lt;/keyword&gt;&lt;keyword&gt;Japan&lt;/keyword&gt;&lt;keyword&gt;Proteins/genetics/metabolism&lt;/keyword&gt;&lt;/keywords&gt;&lt;dates&gt;&lt;year&gt;2000&lt;/year&gt;&lt;pub-dates&gt;&lt;date&gt;Jan 1&lt;/date&gt;&lt;/pub-dates&gt;&lt;/dates&gt;&lt;isbn&gt;0305-1048 (Print)&amp;#xD;0305-1048 (Linking)&lt;/isbn&gt;&lt;accession-num&gt;10592173&lt;/accession-num&gt;&lt;urls&gt;&lt;related-urls&gt;&lt;url&gt;http://www.ncbi.nlm.nih.gov/entrez/query.fcgi?cmd=Retrieve&amp;amp;db=PubMed&amp;amp;dopt=Citation&amp;amp;list_uids=10592173&lt;/url&gt;&lt;/related-urls&gt;&lt;/urls&gt;&lt;custom2&gt;102409&lt;/custom2&gt;&lt;electronic-resource-num&gt;gkd027 [pii]&lt;/electronic-resource-num&gt;&lt;language&gt;eng&lt;/language&gt;&lt;/record&gt;&lt;/Cite&gt;&lt;/EndNote&gt;</w:instrText>
      </w:r>
      <w:r w:rsidR="00C3498E">
        <w:rPr>
          <w:rFonts w:ascii="Times New Roman" w:hAnsi="Times New Roman" w:cs="Times New Roman"/>
          <w:sz w:val="24"/>
          <w:szCs w:val="24"/>
        </w:rPr>
        <w:fldChar w:fldCharType="separate"/>
      </w:r>
      <w:r w:rsidR="00C3498E" w:rsidRPr="00C3498E">
        <w:rPr>
          <w:rFonts w:ascii="Times New Roman" w:hAnsi="Times New Roman" w:cs="Times New Roman"/>
          <w:noProof/>
          <w:sz w:val="24"/>
          <w:szCs w:val="24"/>
          <w:vertAlign w:val="superscript"/>
        </w:rPr>
        <w:t>3</w:t>
      </w:r>
      <w:r w:rsidR="00C3498E">
        <w:rPr>
          <w:rFonts w:ascii="Times New Roman" w:hAnsi="Times New Roman" w:cs="Times New Roman"/>
          <w:sz w:val="24"/>
          <w:szCs w:val="24"/>
        </w:rPr>
        <w:fldChar w:fldCharType="end"/>
      </w:r>
      <w:r w:rsidR="00C3498E">
        <w:rPr>
          <w:rFonts w:ascii="Times New Roman" w:hAnsi="Times New Roman" w:cs="Times New Roman"/>
          <w:sz w:val="24"/>
          <w:szCs w:val="24"/>
        </w:rPr>
        <w:t>.</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sz w:val="24"/>
          <w:szCs w:val="24"/>
        </w:rPr>
        <w:t>InterproIDs</w:t>
      </w:r>
      <w:r w:rsidR="00C3498E">
        <w:rPr>
          <w:rFonts w:ascii="Times New Roman" w:hAnsi="Times New Roman" w:cs="Times New Roman"/>
          <w:sz w:val="24"/>
          <w:szCs w:val="24"/>
        </w:rPr>
        <w:fldChar w:fldCharType="begin">
          <w:fldData xml:space="preserve">PEVuZE5vdGU+PENpdGU+PEF1dGhvcj5IdW50ZXI8L0F1dGhvcj48WWVhcj4yMDA5PC9ZZWFyPjxS
ZWNOdW0+NTk8L1JlY051bT48cmVjb3JkPjxyZWMtbnVtYmVyPjU5PC9yZWMtbnVtYmVyPjxmb3Jl
aWduLWtleXM+PGtleSBhcHA9IkVOIiBkYi1pZD0iYWZwc2RlZmVvencyZG9lZmVkb3BkdzBldjJ0
OTJ3d3N4c2VlIj41OTwva2V5PjwvZm9yZWlnbi1rZXlzPjxyZWYtdHlwZSBuYW1lPSJKb3VybmFs
IEFydGljbGUiPjE3PC9yZWYtdHlwZT48Y29udHJpYnV0b3JzPjxhdXRob3JzPjxhdXRob3I+SHVu
dGVyLCBTLjwvYXV0aG9yPjxhdXRob3I+QXB3ZWlsZXIsIFIuPC9hdXRob3I+PGF1dGhvcj5BdHR3
b29kLCBULiBLLjwvYXV0aG9yPjxhdXRob3I+QmFpcm9jaCwgQS48L2F1dGhvcj48YXV0aG9yPkJh
dGVtYW4sIEEuPC9hdXRob3I+PGF1dGhvcj5CaW5ucywgRC48L2F1dGhvcj48YXV0aG9yPkJvcmss
IFAuPC9hdXRob3I+PGF1dGhvcj5EYXMsIFUuPC9hdXRob3I+PGF1dGhvcj5EYXVnaGVydHksIEwu
PC9hdXRob3I+PGF1dGhvcj5EdXF1ZW5uZSwgTC48L2F1dGhvcj48YXV0aG9yPkZpbm4sIFIuIEQu
PC9hdXRob3I+PGF1dGhvcj5Hb3VnaCwgSi48L2F1dGhvcj48YXV0aG9yPkhhZnQsIEQuPC9hdXRo
b3I+PGF1dGhvcj5IdWxvLCBOLjwvYXV0aG9yPjxhdXRob3I+S2FobiwgRC48L2F1dGhvcj48YXV0
aG9yPktlbGx5LCBFLjwvYXV0aG9yPjxhdXRob3I+TGF1Z3JhdWQsIEEuPC9hdXRob3I+PGF1dGhv
cj5MZXR1bmljLCBJLjwvYXV0aG9yPjxhdXRob3I+TG9uc2RhbGUsIEQuPC9hdXRob3I+PGF1dGhv
cj5Mb3BleiwgUi48L2F1dGhvcj48YXV0aG9yPk1hZGVyYSwgTS48L2F1dGhvcj48YXV0aG9yPk1h
c2xlbiwgSi48L2F1dGhvcj48YXV0aG9yPk1jQW51bGxhLCBDLjwvYXV0aG9yPjxhdXRob3I+TWNE
b3dhbGwsIEouPC9hdXRob3I+PGF1dGhvcj5NaXN0cnksIEouPC9hdXRob3I+PGF1dGhvcj5NaXRj
aGVsbCwgQS48L2F1dGhvcj48YXV0aG9yPk11bGRlciwgTi48L2F1dGhvcj48YXV0aG9yPk5hdGFs
ZSwgRC48L2F1dGhvcj48YXV0aG9yPk9yZW5nbywgQy48L2F1dGhvcj48YXV0aG9yPlF1aW5uLCBB
LiBGLjwvYXV0aG9yPjxhdXRob3I+U2VsZW5ndXQsIEouIEQuPC9hdXRob3I+PGF1dGhvcj5TaWdy
aXN0LCBDLiBKLjwvYXV0aG9yPjxhdXRob3I+VGhpbW1hLCBNLjwvYXV0aG9yPjxhdXRob3I+VGhv
bWFzLCBQLiBELjwvYXV0aG9yPjxhdXRob3I+VmFsZW50aW4sIEYuPC9hdXRob3I+PGF1dGhvcj5X
aWxzb24sIEQuPC9hdXRob3I+PGF1dGhvcj5XdSwgQy4gSC48L2F1dGhvcj48YXV0aG9yPlllYXRz
LCBDLjwvYXV0aG9yPjwvYXV0aG9ycz48L2NvbnRyaWJ1dG9ycz48YXV0aC1hZGRyZXNzPkVNQkwg
T3V0c3RhdGlvbiBFdXJvcGVhbiBCaW9pbmZvcm1hdGljcyBJbnN0aXR1dGUsIFdlbGxjb21lIFRy
dXN0IEdlbm9tZSBDYW1wdXMsIEhpbnh0b24sIENhbWJyaWRnZSwgVUsuIGh1bnRlckBlYmkuYWMu
dWs8L2F1dGgtYWRkcmVzcz48dGl0bGVzPjx0aXRsZT5JbnRlclBybzogdGhlIGludGVncmF0aXZl
IHByb3RlaW4gc2lnbmF0dXJlIGRhdGFiYXNlPC90aXRsZT48c2Vjb25kYXJ5LXRpdGxlPk51Y2xl
aWMgQWNpZHMgUmVzPC9zZWNvbmRhcnktdGl0bGU+PC90aXRsZXM+PHBlcmlvZGljYWw+PGZ1bGwt
dGl0bGU+TnVjbGVpYyBBY2lkcyBSZXM8L2Z1bGwtdGl0bGU+PC9wZXJpb2RpY2FsPjxwYWdlcz5E
MjExLTU8L3BhZ2VzPjx2b2x1bWU+Mzc8L3ZvbHVtZT48bnVtYmVyPkRhdGFiYXNlIGlzc3VlPC9u
dW1iZXI+PGVkaXRpb24+MjAwOC8xMC8yMzwvZWRpdGlvbj48a2V5d29yZHM+PGtleXdvcmQ+KkRh
dGFiYXNlcywgUHJvdGVpbjwva2V5d29yZD48a2V5d29yZD5Qcm90ZWlucy9jaGVtaXN0cnkvY2xh
c3NpZmljYXRpb248L2tleXdvcmQ+PGtleXdvcmQ+KlNlcXVlbmNlIEFuYWx5c2lzLCBQcm90ZWlu
PC9rZXl3b3JkPjxrZXl3b3JkPlN5c3RlbXMgSW50ZWdyYXRpb248L2tleXdvcmQ+PC9rZXl3b3Jk
cz48ZGF0ZXM+PHllYXI+MjAwOTwveWVhcj48cHViLWRhdGVzPjxkYXRlPkphbjwvZGF0ZT48L3B1
Yi1kYXRlcz48L2RhdGVzPjxpc2JuPjEzNjItNDk2MiAoRWxlY3Ryb25pYykmI3hEOzAzMDUtMTA0
OCAoTGlua2luZyk8L2lzYm4+PGFjY2Vzc2lvbi1udW0+MTg5NDA4NTY8L2FjY2Vzc2lvbi1udW0+
PHVybHM+PHJlbGF0ZWQtdXJscz48dXJsPmh0dHA6Ly93d3cubmNiaS5ubG0ubmloLmdvdi9lbnRy
ZXovcXVlcnkuZmNnaT9jbWQ9UmV0cmlldmUmYW1wO2RiPVB1Yk1lZCZhbXA7ZG9wdD1DaXRhdGlv
biZhbXA7bGlzdF91aWRzPTE4OTQwODU2PC91cmw+PC9yZWxhdGVkLXVybHM+PC91cmxzPjxjdXN0
b20yPjI2ODY1NDY8L2N1c3RvbTI+PGVsZWN0cm9uaWMtcmVzb3VyY2UtbnVtPmdrbjc4NSBbcGlp
XSYjeEQ7MTAuMTA5My9uYXIvZ2tuNzg1PC9lbGVjdHJvbmljLXJlc291cmNlLW51bT48bGFuZ3Vh
Z2U+ZW5nPC9sYW5ndWFnZT48L3JlY29yZD48L0NpdGU+PC9FbmROb3RlPn==
</w:fldData>
        </w:fldChar>
      </w:r>
      <w:r w:rsidR="00DC22E1">
        <w:rPr>
          <w:rFonts w:ascii="Times New Roman" w:hAnsi="Times New Roman" w:cs="Times New Roman"/>
          <w:sz w:val="24"/>
          <w:szCs w:val="24"/>
        </w:rPr>
        <w:instrText xml:space="preserve"> ADDIN EN.CITE </w:instrText>
      </w:r>
      <w:r w:rsidR="00DC22E1">
        <w:rPr>
          <w:rFonts w:ascii="Times New Roman" w:hAnsi="Times New Roman" w:cs="Times New Roman"/>
          <w:sz w:val="24"/>
          <w:szCs w:val="24"/>
        </w:rPr>
        <w:fldChar w:fldCharType="begin">
          <w:fldData xml:space="preserve">PEVuZE5vdGU+PENpdGU+PEF1dGhvcj5IdW50ZXI8L0F1dGhvcj48WWVhcj4yMDA5PC9ZZWFyPjxS
ZWNOdW0+NTk8L1JlY051bT48cmVjb3JkPjxyZWMtbnVtYmVyPjU5PC9yZWMtbnVtYmVyPjxmb3Jl
aWduLWtleXM+PGtleSBhcHA9IkVOIiBkYi1pZD0iYWZwc2RlZmVvencyZG9lZmVkb3BkdzBldjJ0
OTJ3d3N4c2VlIj41OTwva2V5PjwvZm9yZWlnbi1rZXlzPjxyZWYtdHlwZSBuYW1lPSJKb3VybmFs
IEFydGljbGUiPjE3PC9yZWYtdHlwZT48Y29udHJpYnV0b3JzPjxhdXRob3JzPjxhdXRob3I+SHVu
dGVyLCBTLjwvYXV0aG9yPjxhdXRob3I+QXB3ZWlsZXIsIFIuPC9hdXRob3I+PGF1dGhvcj5BdHR3
b29kLCBULiBLLjwvYXV0aG9yPjxhdXRob3I+QmFpcm9jaCwgQS48L2F1dGhvcj48YXV0aG9yPkJh
dGVtYW4sIEEuPC9hdXRob3I+PGF1dGhvcj5CaW5ucywgRC48L2F1dGhvcj48YXV0aG9yPkJvcmss
IFAuPC9hdXRob3I+PGF1dGhvcj5EYXMsIFUuPC9hdXRob3I+PGF1dGhvcj5EYXVnaGVydHksIEwu
PC9hdXRob3I+PGF1dGhvcj5EdXF1ZW5uZSwgTC48L2F1dGhvcj48YXV0aG9yPkZpbm4sIFIuIEQu
PC9hdXRob3I+PGF1dGhvcj5Hb3VnaCwgSi48L2F1dGhvcj48YXV0aG9yPkhhZnQsIEQuPC9hdXRo
b3I+PGF1dGhvcj5IdWxvLCBOLjwvYXV0aG9yPjxhdXRob3I+S2FobiwgRC48L2F1dGhvcj48YXV0
aG9yPktlbGx5LCBFLjwvYXV0aG9yPjxhdXRob3I+TGF1Z3JhdWQsIEEuPC9hdXRob3I+PGF1dGhv
cj5MZXR1bmljLCBJLjwvYXV0aG9yPjxhdXRob3I+TG9uc2RhbGUsIEQuPC9hdXRob3I+PGF1dGhv
cj5Mb3BleiwgUi48L2F1dGhvcj48YXV0aG9yPk1hZGVyYSwgTS48L2F1dGhvcj48YXV0aG9yPk1h
c2xlbiwgSi48L2F1dGhvcj48YXV0aG9yPk1jQW51bGxhLCBDLjwvYXV0aG9yPjxhdXRob3I+TWNE
b3dhbGwsIEouPC9hdXRob3I+PGF1dGhvcj5NaXN0cnksIEouPC9hdXRob3I+PGF1dGhvcj5NaXRj
aGVsbCwgQS48L2F1dGhvcj48YXV0aG9yPk11bGRlciwgTi48L2F1dGhvcj48YXV0aG9yPk5hdGFs
ZSwgRC48L2F1dGhvcj48YXV0aG9yPk9yZW5nbywgQy48L2F1dGhvcj48YXV0aG9yPlF1aW5uLCBB
LiBGLjwvYXV0aG9yPjxhdXRob3I+U2VsZW5ndXQsIEouIEQuPC9hdXRob3I+PGF1dGhvcj5TaWdy
aXN0LCBDLiBKLjwvYXV0aG9yPjxhdXRob3I+VGhpbW1hLCBNLjwvYXV0aG9yPjxhdXRob3I+VGhv
bWFzLCBQLiBELjwvYXV0aG9yPjxhdXRob3I+VmFsZW50aW4sIEYuPC9hdXRob3I+PGF1dGhvcj5X
aWxzb24sIEQuPC9hdXRob3I+PGF1dGhvcj5XdSwgQy4gSC48L2F1dGhvcj48YXV0aG9yPlllYXRz
LCBDLjwvYXV0aG9yPjwvYXV0aG9ycz48L2NvbnRyaWJ1dG9ycz48YXV0aC1hZGRyZXNzPkVNQkwg
T3V0c3RhdGlvbiBFdXJvcGVhbiBCaW9pbmZvcm1hdGljcyBJbnN0aXR1dGUsIFdlbGxjb21lIFRy
dXN0IEdlbm9tZSBDYW1wdXMsIEhpbnh0b24sIENhbWJyaWRnZSwgVUsuIGh1bnRlckBlYmkuYWMu
dWs8L2F1dGgtYWRkcmVzcz48dGl0bGVzPjx0aXRsZT5JbnRlclBybzogdGhlIGludGVncmF0aXZl
IHByb3RlaW4gc2lnbmF0dXJlIGRhdGFiYXNlPC90aXRsZT48c2Vjb25kYXJ5LXRpdGxlPk51Y2xl
aWMgQWNpZHMgUmVzPC9zZWNvbmRhcnktdGl0bGU+PC90aXRsZXM+PHBlcmlvZGljYWw+PGZ1bGwt
dGl0bGU+TnVjbGVpYyBBY2lkcyBSZXM8L2Z1bGwtdGl0bGU+PC9wZXJpb2RpY2FsPjxwYWdlcz5E
MjExLTU8L3BhZ2VzPjx2b2x1bWU+Mzc8L3ZvbHVtZT48bnVtYmVyPkRhdGFiYXNlIGlzc3VlPC9u
dW1iZXI+PGVkaXRpb24+MjAwOC8xMC8yMzwvZWRpdGlvbj48a2V5d29yZHM+PGtleXdvcmQ+KkRh
dGFiYXNlcywgUHJvdGVpbjwva2V5d29yZD48a2V5d29yZD5Qcm90ZWlucy9jaGVtaXN0cnkvY2xh
c3NpZmljYXRpb248L2tleXdvcmQ+PGtleXdvcmQ+KlNlcXVlbmNlIEFuYWx5c2lzLCBQcm90ZWlu
PC9rZXl3b3JkPjxrZXl3b3JkPlN5c3RlbXMgSW50ZWdyYXRpb248L2tleXdvcmQ+PC9rZXl3b3Jk
cz48ZGF0ZXM+PHllYXI+MjAwOTwveWVhcj48cHViLWRhdGVzPjxkYXRlPkphbjwvZGF0ZT48L3B1
Yi1kYXRlcz48L2RhdGVzPjxpc2JuPjEzNjItNDk2MiAoRWxlY3Ryb25pYykmI3hEOzAzMDUtMTA0
OCAoTGlua2luZyk8L2lzYm4+PGFjY2Vzc2lvbi1udW0+MTg5NDA4NTY8L2FjY2Vzc2lvbi1udW0+
PHVybHM+PHJlbGF0ZWQtdXJscz48dXJsPmh0dHA6Ly93d3cubmNiaS5ubG0ubmloLmdvdi9lbnRy
ZXovcXVlcnkuZmNnaT9jbWQ9UmV0cmlldmUmYW1wO2RiPVB1Yk1lZCZhbXA7ZG9wdD1DaXRhdGlv
biZhbXA7bGlzdF91aWRzPTE4OTQwODU2PC91cmw+PC9yZWxhdGVkLXVybHM+PC91cmxzPjxjdXN0
b20yPjI2ODY1NDY8L2N1c3RvbTI+PGVsZWN0cm9uaWMtcmVzb3VyY2UtbnVtPmdrbjc4NSBbcGlp
XSYjeEQ7MTAuMTA5My9uYXIvZ2tuNzg1PC9lbGVjdHJvbmljLXJlc291cmNlLW51bT48bGFuZ3Vh
Z2U+ZW5nPC9sYW5ndWFnZT48L3JlY29yZD48L0NpdGU+PC9FbmROb3RlPn==
</w:fldData>
        </w:fldChar>
      </w:r>
      <w:r w:rsidR="00DC22E1">
        <w:rPr>
          <w:rFonts w:ascii="Times New Roman" w:hAnsi="Times New Roman" w:cs="Times New Roman"/>
          <w:sz w:val="24"/>
          <w:szCs w:val="24"/>
        </w:rPr>
        <w:instrText xml:space="preserve"> ADDIN EN.CITE.DATA </w:instrText>
      </w:r>
      <w:r w:rsidR="00DC22E1">
        <w:rPr>
          <w:rFonts w:ascii="Times New Roman" w:hAnsi="Times New Roman" w:cs="Times New Roman"/>
          <w:sz w:val="24"/>
          <w:szCs w:val="24"/>
        </w:rPr>
      </w:r>
      <w:r w:rsidR="00DC22E1">
        <w:rPr>
          <w:rFonts w:ascii="Times New Roman" w:hAnsi="Times New Roman" w:cs="Times New Roman"/>
          <w:sz w:val="24"/>
          <w:szCs w:val="24"/>
        </w:rPr>
        <w:fldChar w:fldCharType="end"/>
      </w:r>
      <w:r w:rsidR="00C3498E">
        <w:rPr>
          <w:rFonts w:ascii="Times New Roman" w:hAnsi="Times New Roman" w:cs="Times New Roman"/>
          <w:sz w:val="24"/>
          <w:szCs w:val="24"/>
        </w:rPr>
        <w:fldChar w:fldCharType="separate"/>
      </w:r>
      <w:r w:rsidR="00C3498E" w:rsidRPr="00C3498E">
        <w:rPr>
          <w:rFonts w:ascii="Times New Roman" w:hAnsi="Times New Roman" w:cs="Times New Roman"/>
          <w:noProof/>
          <w:sz w:val="24"/>
          <w:szCs w:val="24"/>
          <w:vertAlign w:val="superscript"/>
        </w:rPr>
        <w:t>4</w:t>
      </w:r>
      <w:r w:rsidR="00C3498E">
        <w:rPr>
          <w:rFonts w:ascii="Times New Roman" w:hAnsi="Times New Roman" w:cs="Times New Roman"/>
          <w:sz w:val="24"/>
          <w:szCs w:val="24"/>
        </w:rPr>
        <w:fldChar w:fldCharType="end"/>
      </w:r>
      <w:r w:rsidRPr="005731AD">
        <w:rPr>
          <w:rFonts w:ascii="Times New Roman" w:hAnsi="Times New Roman" w:cs="Times New Roman"/>
          <w:sz w:val="24"/>
          <w:szCs w:val="24"/>
        </w:rPr>
        <w:t xml:space="preserve"> provide a wealth of information regarding protein families, domains, and regions of proteins.  The information is from a combination of different databases, such as ProDom, PROSITE, HAMAP, PRINTS, PANTHER, PIRSF, Pfam, SMART, TIGRFAMs, Gene3D, and SUPERFAMILY to determine the signature of the protein.  This can also add in classification of distant proteins and also inferring their function from similar proteins.  </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b/>
          <w:sz w:val="24"/>
          <w:szCs w:val="24"/>
        </w:rPr>
        <w:t xml:space="preserve"> How is essentiality of the genes determined?</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sz w:val="24"/>
          <w:szCs w:val="24"/>
        </w:rPr>
        <w:t>Essentiality is based on C. elegans RNAi data</w:t>
      </w:r>
      <w:r w:rsidR="00DC22E1">
        <w:rPr>
          <w:rFonts w:ascii="Times New Roman" w:hAnsi="Times New Roman" w:cs="Times New Roman"/>
          <w:sz w:val="24"/>
          <w:szCs w:val="24"/>
        </w:rPr>
        <w:t>.  E</w:t>
      </w:r>
      <w:r w:rsidRPr="005731AD">
        <w:rPr>
          <w:rFonts w:ascii="Times New Roman" w:hAnsi="Times New Roman" w:cs="Times New Roman"/>
          <w:sz w:val="24"/>
          <w:szCs w:val="24"/>
        </w:rPr>
        <w:t>ssentiality of genes in other species are inferred from the RNAi phenotype of the orthologous gene in C. elegans.  For drug target discovery, the proteins with the most severe phenotype are more desirable candidates.</w:t>
      </w:r>
    </w:p>
    <w:p w:rsidR="00154E24" w:rsidRPr="005731AD" w:rsidRDefault="00154E24" w:rsidP="00154E24">
      <w:pPr>
        <w:rPr>
          <w:rFonts w:ascii="Times New Roman" w:hAnsi="Times New Roman" w:cs="Times New Roman"/>
          <w:b/>
          <w:sz w:val="24"/>
          <w:szCs w:val="24"/>
        </w:rPr>
      </w:pPr>
      <w:r w:rsidRPr="005731AD">
        <w:rPr>
          <w:rFonts w:ascii="Times New Roman" w:hAnsi="Times New Roman" w:cs="Times New Roman"/>
          <w:b/>
          <w:sz w:val="24"/>
          <w:szCs w:val="24"/>
        </w:rPr>
        <w:t>How was homology to the PDB determined</w:t>
      </w:r>
      <w:r w:rsidR="00DC22E1">
        <w:rPr>
          <w:rFonts w:ascii="Times New Roman" w:hAnsi="Times New Roman" w:cs="Times New Roman"/>
          <w:b/>
          <w:sz w:val="24"/>
          <w:szCs w:val="24"/>
        </w:rPr>
        <w:t xml:space="preserve"> and how can extract the information from NemaControl</w:t>
      </w:r>
      <w:r w:rsidRPr="005731AD">
        <w:rPr>
          <w:rFonts w:ascii="Times New Roman" w:hAnsi="Times New Roman" w:cs="Times New Roman"/>
          <w:b/>
          <w:sz w:val="24"/>
          <w:szCs w:val="24"/>
        </w:rPr>
        <w:t>?</w:t>
      </w:r>
    </w:p>
    <w:p w:rsidR="00154E24" w:rsidRPr="005731AD" w:rsidRDefault="00154E24" w:rsidP="00A737D6">
      <w:pPr>
        <w:rPr>
          <w:rFonts w:ascii="Times New Roman" w:hAnsi="Times New Roman" w:cs="Times New Roman"/>
          <w:b/>
          <w:sz w:val="24"/>
          <w:szCs w:val="24"/>
        </w:rPr>
      </w:pPr>
      <w:r w:rsidRPr="005731AD">
        <w:rPr>
          <w:rFonts w:ascii="Times New Roman" w:hAnsi="Times New Roman" w:cs="Times New Roman"/>
          <w:sz w:val="24"/>
          <w:szCs w:val="24"/>
        </w:rPr>
        <w:t>A solved crystal structure is a valuable asset when classifying proteins, determining structure and function, and designing drugs.  For proteins that do not have a solved cryst</w:t>
      </w:r>
      <w:r w:rsidR="00DC22E1">
        <w:rPr>
          <w:rFonts w:ascii="Times New Roman" w:hAnsi="Times New Roman" w:cs="Times New Roman"/>
          <w:sz w:val="24"/>
          <w:szCs w:val="24"/>
        </w:rPr>
        <w:t>al structure, homology models can</w:t>
      </w:r>
      <w:r w:rsidRPr="005731AD">
        <w:rPr>
          <w:rFonts w:ascii="Times New Roman" w:hAnsi="Times New Roman" w:cs="Times New Roman"/>
          <w:sz w:val="24"/>
          <w:szCs w:val="24"/>
        </w:rPr>
        <w:t xml:space="preserve"> be generated from proteins in the PDB that are similar.  BLAST was used to find protein structures within the PDB that had similar sequences to the nematode proteins a cutoff of </w:t>
      </w:r>
      <w:r w:rsidRPr="005731AD">
        <w:rPr>
          <w:rFonts w:ascii="Times New Roman" w:hAnsi="Times New Roman" w:cs="Times New Roman"/>
          <w:color w:val="FF0000"/>
          <w:sz w:val="24"/>
          <w:szCs w:val="24"/>
        </w:rPr>
        <w:t>XXX</w:t>
      </w:r>
      <w:r w:rsidRPr="005731AD">
        <w:rPr>
          <w:rFonts w:ascii="Times New Roman" w:hAnsi="Times New Roman" w:cs="Times New Roman"/>
          <w:sz w:val="24"/>
          <w:szCs w:val="24"/>
        </w:rPr>
        <w:t xml:space="preserve"> was used</w:t>
      </w:r>
      <w:r w:rsidR="00A737D6" w:rsidRPr="005731AD">
        <w:rPr>
          <w:rFonts w:ascii="Times New Roman" w:hAnsi="Times New Roman" w:cs="Times New Roman"/>
          <w:sz w:val="24"/>
          <w:szCs w:val="24"/>
        </w:rPr>
        <w:t xml:space="preserve"> [blast parameters]</w:t>
      </w:r>
      <w:r w:rsidRPr="005731AD">
        <w:rPr>
          <w:rFonts w:ascii="Times New Roman" w:hAnsi="Times New Roman" w:cs="Times New Roman"/>
          <w:sz w:val="24"/>
          <w:szCs w:val="24"/>
        </w:rPr>
        <w:t xml:space="preserve">.  </w:t>
      </w:r>
      <w:r w:rsidR="00A737D6" w:rsidRPr="005731AD">
        <w:rPr>
          <w:rFonts w:ascii="Times New Roman" w:hAnsi="Times New Roman" w:cs="Times New Roman"/>
          <w:sz w:val="24"/>
          <w:szCs w:val="24"/>
        </w:rPr>
        <w:t xml:space="preserve">The PDB ID can be used to search for genes that </w:t>
      </w:r>
      <w:r w:rsidR="00DC22E1">
        <w:rPr>
          <w:rFonts w:ascii="Times New Roman" w:hAnsi="Times New Roman" w:cs="Times New Roman"/>
          <w:sz w:val="24"/>
          <w:szCs w:val="24"/>
        </w:rPr>
        <w:t xml:space="preserve">have </w:t>
      </w:r>
      <w:r w:rsidR="00A737D6" w:rsidRPr="005731AD">
        <w:rPr>
          <w:rFonts w:ascii="Times New Roman" w:hAnsi="Times New Roman" w:cs="Times New Roman"/>
          <w:sz w:val="24"/>
          <w:szCs w:val="24"/>
        </w:rPr>
        <w:t>homology to that PDB.  Alternatively, the PDB ID can be output if any of the genes in the search have homology to the PDB.</w:t>
      </w:r>
    </w:p>
    <w:p w:rsidR="00A737D6" w:rsidRPr="005731AD" w:rsidRDefault="00A737D6" w:rsidP="00A737D6">
      <w:pPr>
        <w:rPr>
          <w:rFonts w:ascii="Times New Roman" w:hAnsi="Times New Roman" w:cs="Times New Roman"/>
          <w:b/>
          <w:sz w:val="24"/>
          <w:szCs w:val="24"/>
        </w:rPr>
      </w:pPr>
      <w:r w:rsidRPr="005731AD">
        <w:rPr>
          <w:rFonts w:ascii="Times New Roman" w:hAnsi="Times New Roman" w:cs="Times New Roman"/>
          <w:b/>
          <w:sz w:val="24"/>
          <w:szCs w:val="24"/>
        </w:rPr>
        <w:lastRenderedPageBreak/>
        <w:t>How can I use this database to find potential anthelminth drugs to test in my laboratory?</w:t>
      </w:r>
    </w:p>
    <w:p w:rsidR="00A737D6" w:rsidRPr="005731AD" w:rsidRDefault="00A737D6" w:rsidP="00A737D6">
      <w:pPr>
        <w:rPr>
          <w:rFonts w:ascii="Times New Roman" w:hAnsi="Times New Roman" w:cs="Times New Roman"/>
          <w:sz w:val="24"/>
          <w:szCs w:val="24"/>
        </w:rPr>
      </w:pPr>
      <w:r w:rsidRPr="005731AD">
        <w:rPr>
          <w:rFonts w:ascii="Times New Roman" w:hAnsi="Times New Roman" w:cs="Times New Roman"/>
          <w:sz w:val="24"/>
          <w:szCs w:val="24"/>
        </w:rPr>
        <w:t>There are many currently available drugs that might have new indications for parasitic worm infections.  DrugBank</w:t>
      </w:r>
      <w:r w:rsidR="00DC22E1">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&lt;EndNote&gt;&lt;Cite&gt;&lt;Author&gt;Wishart&lt;/Author&gt;&lt;Year&gt;2008&lt;/Year&gt;&lt;RecNum&gt;17&lt;/RecNum&gt;&lt;record&gt;&lt;rec-number&gt;17&lt;/rec-number&gt;&lt;foreign-keys&gt;&lt;key app="EN" db-id="afpsdefeozw2doefedopdw0ev2t92wwsxsee"&gt;17&lt;/key&gt;&lt;/foreign-keys&gt;&lt;ref-type name="Journal Article"&gt;17&lt;/ref-type&gt;&lt;contributors&gt;&lt;authors&gt;&lt;author&gt;Wishart, D. S.&lt;/author&gt;&lt;author&gt;Knox, C.&lt;/author&gt;&lt;author&gt;Guo, A. C.&lt;/author&gt;&lt;author&gt;Cheng, D.&lt;/author&gt;&lt;author&gt;Shrivastava, S.&lt;/author&gt;&lt;author&gt;Tzur, D.&lt;/author&gt;&lt;author&gt;Gautam, B.&lt;/author&gt;&lt;author&gt;Hassanali, M.&lt;/author&gt;&lt;/authors&gt;&lt;/contributors&gt;&lt;auth-address&gt;Department of Computing Science, University of Alberta, Edmonton, AB, Canada T6G 2E8. david.wishart@ulberta.ca&lt;/auth-address&gt;&lt;titles&gt;&lt;title&gt;DrugBank: a knowledgebase for drugs, drug actions and drug targets&lt;/title&gt;&lt;secondary-title&gt;Nucleic Acids Res&lt;/secondary-title&gt;&lt;/titles&gt;&lt;periodical&gt;&lt;full-title&gt;Nucleic Acids Res&lt;/full-title&gt;&lt;/periodical&gt;&lt;pages&gt;D901-6&lt;/pages&gt;&lt;volume&gt;36&lt;/volume&gt;&lt;number&gt;Database issue&lt;/number&gt;&lt;edition&gt;2007/12/01&lt;/edition&gt;&lt;keywords&gt;&lt;keyword&gt;*Databases, Factual&lt;/keyword&gt;&lt;keyword&gt;Drug Delivery Systems&lt;/keyword&gt;&lt;keyword&gt;*Drug Design&lt;/keyword&gt;&lt;keyword&gt;Internet&lt;/keyword&gt;&lt;keyword&gt;Pharmaceutical Preparations/*chemistry&lt;/keyword&gt;&lt;keyword&gt;*Pharmacology&lt;/keyword&gt;&lt;keyword&gt;Proteins/chemistry&lt;/keyword&gt;&lt;keyword&gt;User-Computer Interface&lt;/keyword&gt;&lt;/keywords&gt;&lt;dates&gt;&lt;year&gt;2008&lt;/year&gt;&lt;pub-dates&gt;&lt;date&gt;Jan&lt;/date&gt;&lt;/pub-dates&gt;&lt;/dates&gt;&lt;isbn&gt;1362-4962 (Electronic)&amp;#xD;0305-1048 (Linking)&lt;/isbn&gt;&lt;accession-num&gt;18048412&lt;/accession-num&gt;&lt;urls&gt;&lt;related-urls&gt;&lt;url&gt;http://www.ncbi.nlm.nih.gov/entrez/query.fcgi?cmd=Retrieve&amp;amp;db=PubMed&amp;amp;dopt=Citation&amp;amp;list_uids=18048412&lt;/url&gt;&lt;/related-urls&gt;&lt;/urls&gt;&lt;custom2&gt;2238889&lt;/custom2&gt;&lt;electronic-resource-num&gt;gkm958 [pii]&amp;#xD;10.1093/nar/gkm958&lt;/electronic-resource-num&gt;&lt;language&gt;eng&lt;/language&gt;&lt;/record&gt;&lt;/Cite&gt;&lt;/EndNote&gt;</w:instrText>
      </w:r>
      <w:r w:rsidR="00DC22E1">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5</w:t>
      </w:r>
      <w:r w:rsidR="00DC22E1">
        <w:rPr>
          <w:rFonts w:ascii="Times New Roman" w:hAnsi="Times New Roman" w:cs="Times New Roman"/>
          <w:sz w:val="24"/>
          <w:szCs w:val="24"/>
        </w:rPr>
        <w:fldChar w:fldCharType="end"/>
      </w:r>
      <w:r w:rsidRPr="005731AD">
        <w:rPr>
          <w:rFonts w:ascii="Times New Roman" w:hAnsi="Times New Roman" w:cs="Times New Roman"/>
          <w:sz w:val="24"/>
          <w:szCs w:val="24"/>
        </w:rPr>
        <w:t xml:space="preserve"> contains much chemical, pharmacological, and pharmaceutical information, coupled with details regarding the drug target and its sequence.  Blast </w:t>
      </w:r>
      <w:r w:rsidRPr="005731AD">
        <w:rPr>
          <w:rFonts w:ascii="Times New Roman" w:hAnsi="Times New Roman" w:cs="Times New Roman"/>
          <w:color w:val="FF0000"/>
          <w:sz w:val="24"/>
          <w:szCs w:val="24"/>
        </w:rPr>
        <w:t>[list parameters here]</w:t>
      </w:r>
      <w:r w:rsidRPr="005731AD">
        <w:rPr>
          <w:rFonts w:ascii="Times New Roman" w:hAnsi="Times New Roman" w:cs="Times New Roman"/>
          <w:sz w:val="24"/>
          <w:szCs w:val="24"/>
        </w:rPr>
        <w:t xml:space="preserve"> was used to find targets in DrugBank that had homology to nematode proteins.  This output option will provide a link to the DrugBank drug cards entry, as well as cheminformatic information that can be used to evaluate the quality of the drug.  The output includes parameters determined by Christopher Lipinski that can be used to evaluate druglikeness and to also determine if the drug will be orally active in humans (absorption, distribution, metabolism, and excretion - ADME)</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&lt;EndNote&gt;&lt;Cite&gt;&lt;Author&gt;Lipinski&lt;/Author&gt;&lt;Year&gt;2001&lt;/Year&gt;&lt;RecNum&gt;14&lt;/RecNum&gt;&lt;record&gt;&lt;rec-number&gt;14&lt;/rec-number&gt;&lt;foreign-keys&gt;&lt;key app="EN" db-id="afpsdefeozw2doefedopdw0ev2t92wwsxsee"&gt;14&lt;/key&gt;&lt;/foreign-keys&gt;&lt;ref-type name="Journal Article"&gt;17&lt;/ref-type&gt;&lt;contributors&gt;&lt;authors&gt;&lt;author&gt;Lipinski, C. A.&lt;/author&gt;&lt;author&gt;Lombardo, F.&lt;/author&gt;&lt;author&gt;Dominy, B. W.&lt;/author&gt;&lt;author&gt;Feeney, P. J.&lt;/author&gt;&lt;/authors&gt;&lt;/contributors&gt;&lt;auth-address&gt;Central Research Division, Pfizer Inc., Groton, CT 06340, USA. LIPINSKI@PFIZER.COM&lt;/auth-address&gt;&lt;titles&gt;&lt;title&gt;Experimental and computational approaches to estimate solubility and permeability in drug discovery and development settings&lt;/title&gt;&lt;secondary-title&gt;Adv Drug Deliv Rev&lt;/secondary-title&gt;&lt;/titles&gt;&lt;periodical&gt;&lt;full-title&gt;Adv Drug Deliv Rev&lt;/full-title&gt;&lt;/periodical&gt;&lt;pages&gt;3-26&lt;/pages&gt;&lt;volume&gt;46&lt;/volume&gt;&lt;number&gt;1-3&lt;/number&gt;&lt;edition&gt;2001/03/22&lt;/edition&gt;&lt;keywords&gt;&lt;keyword&gt;Adsorption&lt;/keyword&gt;&lt;keyword&gt;Chemistry, Physical&lt;/keyword&gt;&lt;keyword&gt;*Computers&lt;/keyword&gt;&lt;keyword&gt;*Permeability&lt;/keyword&gt;&lt;keyword&gt;Pharmaceutical Preparations/*chemistry&lt;/keyword&gt;&lt;keyword&gt;Pharmacology/*instrumentation&lt;/keyword&gt;&lt;keyword&gt;Physicochemical Phenomena&lt;/keyword&gt;&lt;keyword&gt;*Solubility&lt;/keyword&gt;&lt;keyword&gt;Thermodynamics&lt;/keyword&gt;&lt;/keywords&gt;&lt;dates&gt;&lt;year&gt;2001&lt;/year&gt;&lt;pub-dates&gt;&lt;date&gt;Mar 1&lt;/date&gt;&lt;/pub-dates&gt;&lt;/dates&gt;&lt;isbn&gt;0169-409X (Print)&amp;#xD;0169-409X (Linking)&lt;/isbn&gt;&lt;accession-num&gt;11259830&lt;/accession-num&gt;&lt;urls&gt;&lt;related-urls&gt;&lt;url&gt;http://www.ncbi.nlm.nih.gov/entrez/query.fcgi?cmd=Retrieve&amp;amp;db=PubMed&amp;amp;dopt=Citation&amp;amp;list_uids=11259830&lt;/url&gt;&lt;/related-urls&gt;&lt;/urls&gt;&lt;electronic-resource-num&gt;S0169-409X(00)00129-0 [pii]&lt;/electronic-resource-num&gt;&lt;language&gt;eng&lt;/language&gt;&lt;/record&gt;&lt;/Cite&gt;&lt;/EndNote&gt;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6</w:t>
      </w:r>
      <w:r w:rsidR="00257D2C">
        <w:rPr>
          <w:rFonts w:ascii="Times New Roman" w:hAnsi="Times New Roman" w:cs="Times New Roman"/>
          <w:sz w:val="24"/>
          <w:szCs w:val="24"/>
        </w:rPr>
        <w:fldChar w:fldCharType="end"/>
      </w:r>
      <w:r w:rsidR="00DC22E1">
        <w:rPr>
          <w:rFonts w:ascii="Times New Roman" w:hAnsi="Times New Roman" w:cs="Times New Roman"/>
          <w:sz w:val="24"/>
          <w:szCs w:val="24"/>
        </w:rPr>
        <w:t>, including LogP, n</w:t>
      </w:r>
      <w:r w:rsidRPr="005731AD">
        <w:rPr>
          <w:rFonts w:ascii="Times New Roman" w:hAnsi="Times New Roman" w:cs="Times New Roman"/>
          <w:sz w:val="24"/>
          <w:szCs w:val="24"/>
        </w:rPr>
        <w:t>umber of hydrogen bond donors and acceptors, and molecular weight.  LogP is the octanol/water partition coefficient, which gives an indication of how hydrophobic the molecule is.  According to Lipinski, LogP ≤ 5, number of hydrogen bond donors ≤ 5, number of hydrogen bond acceptors ≤ 10, and the molecular weight ≤ 500 Da</w:t>
      </w:r>
      <w:r w:rsidR="00DC22E1">
        <w:rPr>
          <w:rFonts w:ascii="Times New Roman" w:hAnsi="Times New Roman" w:cs="Times New Roman"/>
          <w:sz w:val="24"/>
          <w:szCs w:val="24"/>
        </w:rPr>
        <w:t xml:space="preserve"> have the most potential for yielding good drugs</w:t>
      </w:r>
      <w:r w:rsidRPr="005731AD">
        <w:rPr>
          <w:rFonts w:ascii="Times New Roman" w:hAnsi="Times New Roman" w:cs="Times New Roman"/>
          <w:sz w:val="24"/>
          <w:szCs w:val="24"/>
        </w:rPr>
        <w:t xml:space="preserve">.  A more recent study by </w:t>
      </w:r>
      <w:r w:rsidR="00257D2C">
        <w:rPr>
          <w:rFonts w:ascii="Times New Roman" w:hAnsi="Times New Roman" w:cs="Times New Roman"/>
          <w:sz w:val="24"/>
          <w:szCs w:val="24"/>
        </w:rPr>
        <w:t>Ghose et al</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&lt;EndNote&gt;&lt;Cite&gt;&lt;Author&gt;Ghose&lt;/Author&gt;&lt;Year&gt;1999&lt;/Year&gt;&lt;RecNum&gt;15&lt;/RecNum&gt;&lt;record&gt;&lt;rec-number&gt;15&lt;/rec-number&gt;&lt;foreign-keys&gt;&lt;key app="EN" db-id="afpsdefeozw2doefedopdw0ev2t92wwsxsee"&gt;15&lt;/key&gt;&lt;/foreign-keys&gt;&lt;ref-type name="Journal Article"&gt;17&lt;/ref-type&gt;&lt;contributors&gt;&lt;authors&gt;&lt;author&gt;Ghose, A. K.&lt;/author&gt;&lt;author&gt;Viswanadhan, V. N.&lt;/author&gt;&lt;author&gt;Wendoloski, J. J.&lt;/author&gt;&lt;/authors&gt;&lt;/contributors&gt;&lt;auth-address&gt;Amgen Inc., Thousand Oaks, California 91320, USA.&lt;/auth-address&gt;&lt;titles&gt;&lt;title&gt;A knowledge-based approach in designing combinatorial or medicinal chemistry libraries for drug discovery. 1. A qualitative and quantitative characterization of known drug databases&lt;/title&gt;&lt;secondary-title&gt;J Comb Chem&lt;/secondary-title&gt;&lt;/titles&gt;&lt;periodical&gt;&lt;full-title&gt;J Comb Chem&lt;/full-title&gt;&lt;/periodical&gt;&lt;pages&gt;55-68&lt;/pages&gt;&lt;volume&gt;1&lt;/volume&gt;&lt;number&gt;1&lt;/number&gt;&lt;edition&gt;2000/04/04&lt;/edition&gt;&lt;keywords&gt;&lt;keyword&gt;Algorithms&lt;/keyword&gt;&lt;keyword&gt;Chemistry, Pharmaceutical/methods&lt;/keyword&gt;&lt;keyword&gt;*Combinatorial Chemistry Techniques&lt;/keyword&gt;&lt;keyword&gt;*Databases, Factual&lt;/keyword&gt;&lt;keyword&gt;Drug Design&lt;/keyword&gt;&lt;keyword&gt;Pharmaceutical Preparations/*chemistry&lt;/keyword&gt;&lt;keyword&gt;Pharmacology&lt;/keyword&gt;&lt;keyword&gt;Structure-Activity Relationship&lt;/keyword&gt;&lt;/keywords&gt;&lt;dates&gt;&lt;year&gt;1999&lt;/year&gt;&lt;pub-dates&gt;&lt;date&gt;Jan&lt;/date&gt;&lt;/pub-dates&gt;&lt;/dates&gt;&lt;isbn&gt;1520-4766 (Print)&amp;#xD;1520-4766 (Linking)&lt;/isbn&gt;&lt;accession-num&gt;10746014&lt;/accession-num&gt;&lt;urls&gt;&lt;related-urls&gt;&lt;url&gt;http://www.ncbi.nlm.nih.gov/entrez/query.fcgi?cmd=Retrieve&amp;amp;db=PubMed&amp;amp;dopt=Citation&amp;amp;list_uids=10746014&lt;/url&gt;&lt;/related-urls&gt;&lt;/urls&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7</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xml:space="preserve"> determined that Lipinski’s rules should be expanded to include LogP between -0.4 to 5.6, molecular weight between 160 to 480, and molar refractivity between 40 and 130.  Hydrogen-bond donors and acceptors, LogP, and molar refractivity were calculated using ChemViz Plugin (</w:t>
      </w:r>
      <w:hyperlink r:id="rId6" w:history="1">
        <w:r w:rsidRPr="005731AD">
          <w:rPr>
            <w:rStyle w:val="Hyperlink"/>
            <w:rFonts w:ascii="Times New Roman" w:hAnsi="Times New Roman" w:cs="Times New Roman"/>
            <w:sz w:val="24"/>
            <w:szCs w:val="24"/>
          </w:rPr>
          <w:t>http://www.rbvi.ucsf.edu/cytoscape/chemViz/</w:t>
        </w:r>
      </w:hyperlink>
      <w:r w:rsidRPr="005731AD">
        <w:rPr>
          <w:rFonts w:ascii="Times New Roman" w:hAnsi="Times New Roman" w:cs="Times New Roman"/>
          <w:sz w:val="24"/>
          <w:szCs w:val="24"/>
        </w:rPr>
        <w:t>) within Cytoscape</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&lt;EndNote&gt;&lt;Cite&gt;&lt;Author&gt;Shannon&lt;/Author&gt;&lt;Year&gt;2003&lt;/Year&gt;&lt;RecNum&gt;18&lt;/RecNum&gt;&lt;record&gt;&lt;rec-number&gt;18&lt;/rec-number&gt;&lt;foreign-keys&gt;&lt;key app="EN" db-id="afpsdefeozw2doefedopdw0ev2t92wwsxsee"&gt;18&lt;/key&gt;&lt;/foreign-keys&gt;&lt;ref-type name="Journal Article"&gt;17&lt;/ref-type&gt;&lt;contributors&gt;&lt;authors&gt;&lt;author&gt;Shannon, P.&lt;/author&gt;&lt;author&gt;Markiel, A.&lt;/author&gt;&lt;author&gt;Ozier, O.&lt;/author&gt;&lt;author&gt;Baliga, N. S.&lt;/author&gt;&lt;author&gt;Wang, J. T.&lt;/author&gt;&lt;author&gt;Ramage, D.&lt;/author&gt;&lt;author&gt;Amin, N.&lt;/author&gt;&lt;author&gt;Schwikowski, B.&lt;/author&gt;&lt;author&gt;Ideker, T.&lt;/author&gt;&lt;/authors&gt;&lt;/contributors&gt;&lt;auth-address&gt;Institute for Systems Biology, Seattle, Washington 98103, USA.&lt;/auth-address&gt;&lt;titles&gt;&lt;title&gt;Cytoscape: a software environment for integrated models of biomolecular interaction networks&lt;/title&gt;&lt;secondary-title&gt;Genome Res&lt;/secondary-title&gt;&lt;/titles&gt;&lt;periodical&gt;&lt;full-title&gt;Genome Res&lt;/full-title&gt;&lt;/periodical&gt;&lt;pages&gt;2498-504&lt;/pages&gt;&lt;volume&gt;13&lt;/volume&gt;&lt;number&gt;11&lt;/number&gt;&lt;edition&gt;2003/11/05&lt;/edition&gt;&lt;keywords&gt;&lt;keyword&gt;Algorithms&lt;/keyword&gt;&lt;keyword&gt;Archaeal Proteins/chemistry/metabolism&lt;/keyword&gt;&lt;keyword&gt;Bacteriophage lambda/physiology&lt;/keyword&gt;&lt;keyword&gt;Computational Biology/*methods&lt;/keyword&gt;&lt;keyword&gt;Halobacterium/chemistry/cytology/physiology&lt;/keyword&gt;&lt;keyword&gt;Internet&lt;/keyword&gt;&lt;keyword&gt;*Models, Biological&lt;/keyword&gt;&lt;keyword&gt;*Neural Networks (Computer)&lt;/keyword&gt;&lt;keyword&gt;Phenotype&lt;/keyword&gt;&lt;keyword&gt;Software/*trends&lt;/keyword&gt;&lt;keyword&gt;*Software Design&lt;/keyword&gt;&lt;keyword&gt;Stochastic Processes&lt;/keyword&gt;&lt;/keywords&gt;&lt;dates&gt;&lt;year&gt;2003&lt;/year&gt;&lt;pub-dates&gt;&lt;date&gt;Nov&lt;/date&gt;&lt;/pub-dates&gt;&lt;/dates&gt;&lt;isbn&gt;1088-9051 (Print)&amp;#xD;1088-9051 (Linking)&lt;/isbn&gt;&lt;accession-num&gt;14597658&lt;/accession-num&gt;&lt;urls&gt;&lt;related-urls&gt;&lt;url&gt;http://www.ncbi.nlm.nih.gov/entrez/query.fcgi?cmd=Retrieve&amp;amp;db=PubMed&amp;amp;dopt=Citation&amp;amp;list_uids=14597658&lt;/url&gt;&lt;/related-urls&gt;&lt;/urls&gt;&lt;custom2&gt;403769&lt;/custom2&gt;&lt;electronic-resource-num&gt;10.1101/gr.1239303&amp;#xD;13/11/2498 [pii]&lt;/electronic-resource-num&gt;&lt;language&gt;eng&lt;/language&gt;&lt;/record&gt;&lt;/Cite&gt;&lt;/EndNote&gt;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8</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xml:space="preserve">.  </w:t>
      </w:r>
    </w:p>
    <w:p w:rsidR="00A737D6" w:rsidRPr="005731AD" w:rsidRDefault="00A737D6" w:rsidP="00A737D6">
      <w:pPr>
        <w:rPr>
          <w:rFonts w:ascii="Times New Roman" w:hAnsi="Times New Roman" w:cs="Times New Roman"/>
          <w:sz w:val="24"/>
          <w:szCs w:val="24"/>
        </w:rPr>
      </w:pPr>
      <w:r w:rsidRPr="005731AD">
        <w:rPr>
          <w:rFonts w:ascii="Times New Roman" w:hAnsi="Times New Roman" w:cs="Times New Roman"/>
          <w:sz w:val="24"/>
          <w:szCs w:val="24"/>
        </w:rPr>
        <w:t>The number of rotatable bonds is included in the output</w:t>
      </w:r>
      <w:r w:rsidR="00DC22E1">
        <w:rPr>
          <w:rFonts w:ascii="Times New Roman" w:hAnsi="Times New Roman" w:cs="Times New Roman"/>
          <w:sz w:val="24"/>
          <w:szCs w:val="24"/>
        </w:rPr>
        <w:t xml:space="preserve"> (also calculated using ChemViz)</w:t>
      </w:r>
      <w:r w:rsidRPr="005731AD">
        <w:rPr>
          <w:rFonts w:ascii="Times New Roman" w:hAnsi="Times New Roman" w:cs="Times New Roman"/>
          <w:sz w:val="24"/>
          <w:szCs w:val="24"/>
        </w:rPr>
        <w:t>, as a large number of rotatable bonds can also make a compound less biologically active and much more difficult to synthesize.  The SMILES string is also listed, which can be used to find molecules that are similar to the molecule found in the present search.  Finding similar molecules allows an SAR (structure activity relationship) study to be conducted, as various programs will search a database using the SMILES string alone</w:t>
      </w:r>
      <w:r w:rsidR="00DC22E1" w:rsidRPr="00DC22E1">
        <w:rPr>
          <w:rFonts w:ascii="Times New Roman" w:hAnsi="Times New Roman" w:cs="Times New Roman"/>
          <w:sz w:val="24"/>
          <w:szCs w:val="24"/>
        </w:rPr>
        <w:t xml:space="preserve"> </w:t>
      </w:r>
      <w:r w:rsidR="00DC22E1">
        <w:rPr>
          <w:rFonts w:ascii="Times New Roman" w:hAnsi="Times New Roman" w:cs="Times New Roman"/>
          <w:sz w:val="24"/>
          <w:szCs w:val="24"/>
        </w:rPr>
        <w:t>using the Tanimoto Index Similarity score</w:t>
      </w:r>
      <w:r w:rsidRPr="005731AD">
        <w:rPr>
          <w:rFonts w:ascii="Times New Roman" w:hAnsi="Times New Roman" w:cs="Times New Roman"/>
          <w:sz w:val="24"/>
          <w:szCs w:val="24"/>
        </w:rPr>
        <w:t xml:space="preserve">.  Information regarding the status of the compound (approved, experimental, etc), current indication for the drug, and drug synonyms are also included in this output.    </w:t>
      </w:r>
    </w:p>
    <w:p w:rsidR="00A737D6" w:rsidRPr="005731AD" w:rsidRDefault="00A737D6" w:rsidP="00A737D6">
      <w:pPr>
        <w:rPr>
          <w:rFonts w:ascii="Times New Roman" w:hAnsi="Times New Roman" w:cs="Times New Roman"/>
          <w:b/>
          <w:sz w:val="24"/>
          <w:szCs w:val="24"/>
        </w:rPr>
      </w:pPr>
      <w:r w:rsidRPr="005731AD">
        <w:rPr>
          <w:rFonts w:ascii="Times New Roman" w:hAnsi="Times New Roman" w:cs="Times New Roman"/>
          <w:b/>
          <w:sz w:val="24"/>
          <w:szCs w:val="24"/>
        </w:rPr>
        <w:t>Is this database useful for finding potential pesticides to test?</w:t>
      </w:r>
    </w:p>
    <w:p w:rsidR="00A737D6" w:rsidRPr="005731AD" w:rsidRDefault="00CD63A2" w:rsidP="00A737D6">
      <w:pPr>
        <w:rPr>
          <w:rFonts w:ascii="Times New Roman" w:hAnsi="Times New Roman" w:cs="Times New Roman"/>
          <w:sz w:val="24"/>
          <w:szCs w:val="24"/>
        </w:rPr>
      </w:pPr>
      <w:r>
        <w:rPr>
          <w:rFonts w:ascii="Times New Roman" w:hAnsi="Times New Roman" w:cs="Times New Roman"/>
          <w:sz w:val="24"/>
          <w:szCs w:val="24"/>
        </w:rPr>
        <w:t>Because NemaControl</w:t>
      </w:r>
      <w:r w:rsidR="00A737D6" w:rsidRPr="005731AD">
        <w:rPr>
          <w:rFonts w:ascii="Times New Roman" w:hAnsi="Times New Roman" w:cs="Times New Roman"/>
          <w:sz w:val="24"/>
          <w:szCs w:val="24"/>
        </w:rPr>
        <w:t xml:space="preserve"> also includes plant parasites, the chemoinformatic information can also be expanded to pesticide discovery.  Different parameters have been found to be specific for finding good agrochemicals:  molecular weight ≤ 500; LogP ≤ 5; hydrogen-bond donors ≤ 3; and hydrogen-bond acceptors ≤</w:t>
      </w:r>
      <w:r w:rsidR="00257D2C">
        <w:rPr>
          <w:rFonts w:ascii="Times New Roman" w:hAnsi="Times New Roman" w:cs="Times New Roman"/>
          <w:sz w:val="24"/>
          <w:szCs w:val="24"/>
        </w:rPr>
        <w:t xml:space="preserve"> 12</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&lt;EndNote&gt;&lt;Cite&gt;&lt;Author&gt;Delaney&lt;/Author&gt;&lt;Year&gt;2006&lt;/Year&gt;&lt;RecNum&gt;16&lt;/RecNum&gt;&lt;record&gt;&lt;rec-number&gt;16&lt;/rec-number&gt;&lt;foreign-keys&gt;&lt;key app="EN" db-id="afpsdefeozw2doefedopdw0ev2t92wwsxsee"&gt;16&lt;/key&gt;&lt;/foreign-keys&gt;&lt;ref-type name="Journal Article"&gt;17&lt;/ref-type&gt;&lt;contributors&gt;&lt;authors&gt;&lt;author&gt;Delaney, J.&lt;/author&gt;&lt;author&gt;Clarke, E.&lt;/author&gt;&lt;author&gt;Hughes, D.&lt;/author&gt;&lt;author&gt;Rice, M.&lt;/author&gt;&lt;/authors&gt;&lt;/contributors&gt;&lt;auth-address&gt;Syngenta, Jealott&amp;apos;s Hill International Research Centre, Bracknell, Berkshire RG42 6EY, UK. john.delaney@syngenta.com&lt;/auth-address&gt;&lt;titles&gt;&lt;title&gt;Modern agrochemical research: a missed opportunity for drug discovery?&lt;/title&gt;&lt;secondary-title&gt;Drug Discov Today&lt;/secondary-title&gt;&lt;/titles&gt;&lt;periodical&gt;&lt;full-title&gt;Drug Discov Today&lt;/full-title&gt;&lt;/periodical&gt;&lt;pages&gt;839-45&lt;/pages&gt;&lt;volume&gt;11&lt;/volume&gt;&lt;number&gt;17-18&lt;/number&gt;&lt;edition&gt;2006/08/29&lt;/edition&gt;&lt;keywords&gt;&lt;keyword&gt;Agrochemicals&lt;/keyword&gt;&lt;keyword&gt;Animals&lt;/keyword&gt;&lt;keyword&gt;*Chemistry, Agricultural&lt;/keyword&gt;&lt;keyword&gt;*Chemistry, Pharmaceutical&lt;/keyword&gt;&lt;keyword&gt;Humans&lt;/keyword&gt;&lt;keyword&gt;Pesticides&lt;/keyword&gt;&lt;keyword&gt;Pharmaceutical Preparations&lt;/keyword&gt;&lt;keyword&gt;*Research&lt;/keyword&gt;&lt;/keywords&gt;&lt;dates&gt;&lt;year&gt;2006&lt;/year&gt;&lt;pub-dates&gt;&lt;date&gt;Sep&lt;/date&gt;&lt;/pub-dates&gt;&lt;/dates&gt;&lt;isbn&gt;1359-6446 (Print)&amp;#xD;1359-6446 (Linking)&lt;/isbn&gt;&lt;accession-num&gt;16935753&lt;/accession-num&gt;&lt;urls&gt;&lt;related-urls&gt;&lt;url&gt;http://www.ncbi.nlm.nih.gov/entrez/query.fcgi?cmd=Retrieve&amp;amp;db=PubMed&amp;amp;dopt=Citation&amp;amp;list_uids=16935753&lt;/url&gt;&lt;/related-urls&gt;&lt;/urls&gt;&lt;electronic-resource-num&gt;S1359-6446(06)00236-4 [pii]&amp;#xD;10.1016/j.drudis.2006.07.002&lt;/electronic-resource-num&gt;&lt;language&gt;eng&lt;/language&gt;&lt;/record&gt;&lt;/Cite&gt;&lt;/EndNote&gt;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9</w:t>
      </w:r>
      <w:r w:rsidR="00257D2C">
        <w:rPr>
          <w:rFonts w:ascii="Times New Roman" w:hAnsi="Times New Roman" w:cs="Times New Roman"/>
          <w:sz w:val="24"/>
          <w:szCs w:val="24"/>
        </w:rPr>
        <w:fldChar w:fldCharType="end"/>
      </w:r>
      <w:r w:rsidR="00257D2C">
        <w:rPr>
          <w:rFonts w:ascii="Times New Roman" w:hAnsi="Times New Roman" w:cs="Times New Roman"/>
          <w:sz w:val="24"/>
          <w:szCs w:val="24"/>
        </w:rPr>
        <w:t>.</w:t>
      </w:r>
      <w:r w:rsidR="00A737D6" w:rsidRPr="005731AD">
        <w:rPr>
          <w:rFonts w:ascii="Times New Roman" w:hAnsi="Times New Roman" w:cs="Times New Roman"/>
          <w:sz w:val="24"/>
          <w:szCs w:val="24"/>
        </w:rPr>
        <w:t xml:space="preserve"> </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b/>
          <w:sz w:val="24"/>
          <w:szCs w:val="24"/>
        </w:rPr>
        <w:t>What search functions can I use to narrow down or expand the number of potential drug targets?</w:t>
      </w:r>
    </w:p>
    <w:p w:rsidR="006A0319" w:rsidRPr="005731AD" w:rsidRDefault="006A0319" w:rsidP="006A0319">
      <w:pPr>
        <w:rPr>
          <w:rFonts w:ascii="Times New Roman" w:hAnsi="Times New Roman" w:cs="Times New Roman"/>
          <w:sz w:val="24"/>
          <w:szCs w:val="24"/>
        </w:rPr>
      </w:pPr>
      <w:r w:rsidRPr="005731AD">
        <w:rPr>
          <w:rFonts w:ascii="Times New Roman" w:hAnsi="Times New Roman" w:cs="Times New Roman"/>
          <w:sz w:val="24"/>
          <w:szCs w:val="24"/>
        </w:rPr>
        <w:t>The number of potential drug targets can be reduced by including or excluding more species in the orthologous group search, specifying the essentiality of the protein, presence of the signal peptide, and whether the target is a druggable target.  All of the information, including additional information in output options, can be output and further parsed.</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b/>
          <w:sz w:val="24"/>
          <w:szCs w:val="24"/>
        </w:rPr>
        <w:lastRenderedPageBreak/>
        <w:t>What is a Hopkins druggable target?</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sz w:val="24"/>
          <w:szCs w:val="24"/>
        </w:rPr>
        <w:t>Hopkins has identified proteins to which drugs that follow Lipinski’s rule of 5 bind.  The proteins fall into six main classes:  G-protein coupled receptors (GPCRs), serine/threonine and tyrosine protein kinases, zinc metallopeptidases, serine proteases, nuclear hormone receptors, and phosphodiesterases</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&lt;EndNote&gt;&lt;Cite&gt;&lt;Author&gt;Hopkins&lt;/Author&gt;&lt;Year&gt;2002&lt;/Year&gt;&lt;RecNum&gt;32&lt;/RecNum&gt;&lt;record&gt;&lt;rec-number&gt;32&lt;/rec-number&gt;&lt;foreign-keys&gt;&lt;key app="EN" db-id="afpsdefeozw2doefedopdw0ev2t92wwsxsee"&gt;32&lt;/key&gt;&lt;/foreign-keys&gt;&lt;ref-type name="Journal Article"&gt;17&lt;/ref-type&gt;&lt;contributors&gt;&lt;authors&gt;&lt;author&gt;Hopkins, A. L.&lt;/author&gt;&lt;author&gt;Groom, C. R.&lt;/author&gt;&lt;/authors&gt;&lt;/contributors&gt;&lt;auth-address&gt;Molecular Informatics, Structure and Design Department, Pfizer Global Research &amp;amp; Development, Sandwich, Kent, CT13 9NJ, UK.&lt;/auth-address&gt;&lt;titles&gt;&lt;title&gt;The druggable genome&lt;/title&gt;&lt;secondary-title&gt;Nat Rev Drug Discov&lt;/secondary-title&gt;&lt;/titles&gt;&lt;periodical&gt;&lt;full-title&gt;Nat Rev Drug Discov&lt;/full-title&gt;&lt;/periodical&gt;&lt;pages&gt;727-30&lt;/pages&gt;&lt;volume&gt;1&lt;/volume&gt;&lt;number&gt;9&lt;/number&gt;&lt;edition&gt;2002/09/05&lt;/edition&gt;&lt;keywords&gt;&lt;keyword&gt;Biological Availability&lt;/keyword&gt;&lt;keyword&gt;Chemistry, Pharmaceutical/*trends&lt;/keyword&gt;&lt;keyword&gt;*Genome, Human&lt;/keyword&gt;&lt;keyword&gt;Humans&lt;/keyword&gt;&lt;keyword&gt;*Molecular Biology/*drug effects&lt;/keyword&gt;&lt;keyword&gt;Pharmacokinetics&lt;/keyword&gt;&lt;/keywords&gt;&lt;dates&gt;&lt;year&gt;2002&lt;/year&gt;&lt;pub-dates&gt;&lt;date&gt;Sep&lt;/date&gt;&lt;/pub-dates&gt;&lt;/dates&gt;&lt;isbn&gt;1474-1776 (Print)&amp;#xD;1474-1776 (Linking)&lt;/isbn&gt;&lt;accession-num&gt;12209152&lt;/accession-num&gt;&lt;urls&gt;&lt;related-urls&gt;&lt;url&gt;http://www.ncbi.nlm.nih.gov/entrez/query.fcgi?cmd=Retrieve&amp;amp;db=PubMed&amp;amp;dopt=Citation&amp;amp;list_uids=12209152&lt;/url&gt;&lt;/related-urls&gt;&lt;/urls&gt;&lt;electronic-resource-num&gt;10.1038/nrd892&amp;#xD;nrd892 [pii]&lt;/electronic-resource-num&gt;&lt;language&gt;eng&lt;/language&gt;&lt;/record&gt;&lt;/Cite&gt;&lt;/EndNote&gt;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10</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xml:space="preserve">.  The classes are defined by interpro ID.  If this box is checked, only proteins that have one of Hopkins “druggable” interpro IDs will be listed.  </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b/>
          <w:sz w:val="24"/>
          <w:szCs w:val="24"/>
        </w:rPr>
        <w:t>How are the epitopes in the vaccine section determined?</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sz w:val="24"/>
          <w:szCs w:val="24"/>
        </w:rPr>
        <w:t xml:space="preserve">Epitopes are regions of a protein that are recognized by the immune system.  Epitopes can be linear and unstructured or have a defined structural motif (the majority).  Regions of disorder between 25 and 100 </w:t>
      </w:r>
      <w:r w:rsidR="00D6419D">
        <w:rPr>
          <w:rFonts w:ascii="Times New Roman" w:hAnsi="Times New Roman" w:cs="Times New Roman"/>
          <w:sz w:val="24"/>
          <w:szCs w:val="24"/>
        </w:rPr>
        <w:t xml:space="preserve">(determined by RONN) </w:t>
      </w:r>
      <w:r w:rsidRPr="005731AD">
        <w:rPr>
          <w:rFonts w:ascii="Times New Roman" w:hAnsi="Times New Roman" w:cs="Times New Roman"/>
          <w:sz w:val="24"/>
          <w:szCs w:val="24"/>
        </w:rPr>
        <w:t xml:space="preserve">were mined to find regions of disorder that could be used for vaccine development.  Coiled coils are a structural motif that could also be used for vaccine development.  The output of Paircoil2 was mined for coiled coils between X and Y heptad repeats.  Zinc-fingers, knottins, animal toxins, EGF modules, and collagens were mined based on a manually curated set of InterPro IDs.  These structural domains could be mapped onto a small mini-protein that could be used as a vaccine.  There are many examples discussed in a </w:t>
      </w:r>
      <w:r w:rsidR="00257D2C">
        <w:rPr>
          <w:rFonts w:ascii="Times New Roman" w:hAnsi="Times New Roman" w:cs="Times New Roman"/>
          <w:sz w:val="24"/>
          <w:szCs w:val="24"/>
        </w:rPr>
        <w:t>review by Corradin et al</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&lt;EndNote&gt;&lt;Cite&gt;&lt;Author&gt;Corradin&lt;/Author&gt;&lt;Year&gt;2007&lt;/Year&gt;&lt;RecNum&gt;35&lt;/RecNum&gt;&lt;record&gt;&lt;rec-number&gt;35&lt;/rec-number&gt;&lt;foreign-keys&gt;&lt;key app="EN" db-id="afpsdefeozw2doefedopdw0ev2t92wwsxsee"&gt;35&lt;/key&gt;&lt;/foreign-keys&gt;&lt;ref-type name="Journal Article"&gt;17&lt;/ref-type&gt;&lt;contributors&gt;&lt;authors&gt;&lt;author&gt;Corradin, G.&lt;/author&gt;&lt;author&gt;Villard, V.&lt;/author&gt;&lt;author&gt;Kajava, A. V.&lt;/author&gt;&lt;/authors&gt;&lt;/contributors&gt;&lt;auth-address&gt;Department of Biochemistry, University of Lausanne, 1066 Epalinges, Switzerland. giampietro.corradin@unil.ch&lt;/auth-address&gt;&lt;titles&gt;&lt;title&gt;Protein structure based strategies for antigen discovery and vaccine development against malaria and other pathogens&lt;/title&gt;&lt;secondary-title&gt;Endocr Metab Immune Disord Drug Targets&lt;/secondary-title&gt;&lt;/titles&gt;&lt;periodical&gt;&lt;full-title&gt;Endocr Metab Immune Disord Drug Targets&lt;/full-title&gt;&lt;/periodical&gt;&lt;pages&gt;259-65&lt;/pages&gt;&lt;volume&gt;7&lt;/volume&gt;&lt;number&gt;4&lt;/number&gt;&lt;edition&gt;2008/01/29&lt;/edition&gt;&lt;keywords&gt;&lt;keyword&gt;Amino Acid Sequence&lt;/keyword&gt;&lt;keyword&gt;Animals&lt;/keyword&gt;&lt;keyword&gt;Antigens/*chemistry/genetics/*immunology&lt;/keyword&gt;&lt;keyword&gt;Antigens, Protozoan/chemistry/genetics/immunology&lt;/keyword&gt;&lt;keyword&gt;Computational Biology&lt;/keyword&gt;&lt;keyword&gt;Epitopes/chemistry/genetics/immunology&lt;/keyword&gt;&lt;keyword&gt;Humans&lt;/keyword&gt;&lt;keyword&gt;Immunotherapy, Active/methods&lt;/keyword&gt;&lt;keyword&gt;Malaria Vaccines/chemistry/immunology&lt;/keyword&gt;&lt;keyword&gt;Molecular Sequence Data&lt;/keyword&gt;&lt;keyword&gt;Peptide Fragments/chemistry/genetics/immunology&lt;/keyword&gt;&lt;keyword&gt;Plasmodium falciparum/genetics/immunology&lt;/keyword&gt;&lt;keyword&gt;Protein Conformation&lt;/keyword&gt;&lt;keyword&gt;Protein Structure, Tertiary&lt;/keyword&gt;&lt;/keywords&gt;&lt;dates&gt;&lt;year&gt;2007&lt;/year&gt;&lt;pub-dates&gt;&lt;date&gt;Dec&lt;/date&gt;&lt;/pub-dates&gt;&lt;/dates&gt;&lt;isbn&gt;1871-5303 (Print)&lt;/isbn&gt;&lt;accession-num&gt;18220946&lt;/accession-num&gt;&lt;urls&gt;&lt;related-urls&gt;&lt;url&gt;http://www.ncbi.nlm.nih.gov/entrez/query.fcgi?cmd=Retrieve&amp;amp;db=PubMed&amp;amp;dopt=Citation&amp;amp;list_uids=18220946&lt;/url&gt;&lt;/related-urls&gt;&lt;/urls&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11</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w:t>
      </w:r>
    </w:p>
    <w:p w:rsidR="006A0319" w:rsidRPr="005731AD" w:rsidRDefault="006A0319">
      <w:pPr>
        <w:rPr>
          <w:rFonts w:ascii="Times New Roman" w:hAnsi="Times New Roman" w:cs="Times New Roman"/>
          <w:b/>
          <w:sz w:val="24"/>
          <w:szCs w:val="24"/>
        </w:rPr>
      </w:pPr>
      <w:r w:rsidRPr="005731AD">
        <w:rPr>
          <w:rFonts w:ascii="Times New Roman" w:hAnsi="Times New Roman" w:cs="Times New Roman"/>
          <w:b/>
          <w:sz w:val="24"/>
          <w:szCs w:val="24"/>
        </w:rPr>
        <w:t>What is InDel information in the Output options section?</w:t>
      </w:r>
    </w:p>
    <w:p w:rsidR="006A0319" w:rsidRPr="005731AD" w:rsidRDefault="006A0319" w:rsidP="006A0319">
      <w:pPr>
        <w:pStyle w:val="HTMLPreformatted"/>
        <w:rPr>
          <w:rFonts w:ascii="Times New Roman" w:hAnsi="Times New Roman" w:cs="Times New Roman"/>
          <w:sz w:val="24"/>
          <w:szCs w:val="24"/>
        </w:rPr>
      </w:pPr>
      <w:r w:rsidRPr="005731AD">
        <w:rPr>
          <w:rFonts w:ascii="Times New Roman" w:hAnsi="Times New Roman" w:cs="Times New Roman"/>
          <w:sz w:val="24"/>
          <w:szCs w:val="24"/>
        </w:rPr>
        <w:t>Indels specific to nematodes and not found in other mammals</w:t>
      </w:r>
      <w:r w:rsidR="00D6419D" w:rsidRPr="00D6419D">
        <w:rPr>
          <w:rFonts w:ascii="Times New Roman" w:hAnsi="Times New Roman" w:cs="Times New Roman"/>
          <w:color w:val="FF0000"/>
          <w:sz w:val="24"/>
          <w:szCs w:val="24"/>
        </w:rPr>
        <w:t>(check)</w:t>
      </w:r>
      <w:r w:rsidRPr="005731AD">
        <w:rPr>
          <w:rFonts w:ascii="Times New Roman" w:hAnsi="Times New Roman" w:cs="Times New Roman"/>
          <w:sz w:val="24"/>
          <w:szCs w:val="24"/>
        </w:rPr>
        <w:t xml:space="preserve"> were found</w:t>
      </w:r>
      <w:r w:rsidR="00257D2C">
        <w:rPr>
          <w:rFonts w:ascii="Times New Roman" w:hAnsi="Times New Roman" w:cs="Times New Roman"/>
          <w:sz w:val="24"/>
          <w:szCs w:val="24"/>
        </w:rPr>
        <w:fldChar w:fldCharType="begin">
          <w:fldData xml:space="preserve">PEVuZE5vdGU+PENpdGU+PEF1dGhvcj5XYW5nPC9BdXRob3I+PFllYXI+MjAwOTwvWWVhcj48UmVj
TnVtPjQyPC9SZWNOdW0+PHJlY29yZD48cmVjLW51bWJlcj40MjwvcmVjLW51bWJlcj48Zm9yZWln
bi1rZXlzPjxrZXkgYXBwPSJFTiIgZGItaWQ9ImFmcHNkZWZlb3p3MmRvZWZlZG9wZHcwZXYydDky
d3dzeHNlZSI+NDI8L2tleT48L2ZvcmVpZ24ta2V5cz48cmVmLXR5cGUgbmFtZT0iSm91cm5hbCBB
cnRpY2xlIj4xNzwvcmVmLXR5cGU+PGNvbnRyaWJ1dG9ycz48YXV0aG9ycz48YXV0aG9yPldhbmcs
IFouPC9hdXRob3I+PGF1dGhvcj5NYXJ0aW4sIEouPC9hdXRob3I+PGF1dGhvcj5BYnVidWNrZXIs
IFMuPC9hdXRob3I+PGF1dGhvcj5ZaW4sIFkuPC9hdXRob3I+PGF1dGhvcj5HYXNzZXIsIFIuIEIu
PC9hdXRob3I+PGF1dGhvcj5NaXRyZXZhLCBNLjwvYXV0aG9yPjwvYXV0aG9ycz48L2NvbnRyaWJ1
dG9ycz48YXV0aC1hZGRyZXNzPlRoZSBHZW5vbWUgQ2VudGVyLCBEZXBhcnRtZW50IG9mIEdlbmV0
aWNzLCBXYXNoaW5ndG9uIFVuaXZlcnNpdHkgU2Nob29sIG9mIE1lZGljaW5lLCBTdCBMb3Vpcywg
TU8gNjMxMTAsIFVTQS4gendhbmdAd2F0c29uLnd1c3RsLmVkdTwvYXV0aC1hZGRyZXNzPjx0aXRs
ZXM+PHRpdGxlPlN5c3RlbWF0aWMgYW5hbHlzaXMgb2YgaW5zZXJ0aW9ucyBhbmQgZGVsZXRpb25z
IHNwZWNpZmljIHRvIG5lbWF0b2RlIHByb3RlaW5zIGFuZCB0aGVpciBwcm9wb3NlZCBmdW5jdGlv
bmFsIGFuZCBldm9sdXRpb25hcnkgcmVsZXZhbmNlPC90aXRsZT48c2Vjb25kYXJ5LXRpdGxlPkJN
QyBFdm9sIEJpb2w8L3NlY29uZGFyeS10aXRsZT48L3RpdGxlcz48cGVyaW9kaWNhbD48ZnVsbC10
aXRsZT5CTUMgRXZvbCBCaW9sPC9mdWxsLXRpdGxlPjwvcGVyaW9kaWNhbD48cGFnZXM+MjM8L3Bh
Z2VzPjx2b2x1bWU+OTwvdm9sdW1lPjxlZGl0aW9uPjIwMDkvMDEvMzA8L2VkaXRpb24+PGtleXdv
cmRzPjxrZXl3b3JkPkFtaW5vIEFjaWQgU2VxdWVuY2U8L2tleXdvcmQ+PGtleXdvcmQ+QW5pbWFs
czwva2V5d29yZD48a2V5d29yZD5EYXRhYmFzZXMsIEdlbmV0aWM8L2tleXdvcmQ+PGtleXdvcmQ+
KkV2b2x1dGlvbiwgTW9sZWN1bGFyPC9rZXl3b3JkPjxrZXl3b3JkPkV4cHJlc3NlZCBTZXF1ZW5j
ZSBUYWdzPC9rZXl3b3JkPjxrZXl3b3JkPkdlbmUgRXhwcmVzc2lvbiBQcm9maWxpbmc8L2tleXdv
cmQ+PGtleXdvcmQ+R2VuZXMsIEhlbG1pbnRoPC9rZXl3b3JkPjxrZXl3b3JkPkdlbm9taWNzPC9r
ZXl3b3JkPjxrZXl3b3JkPkhlbG1pbnRoIFByb3RlaW5zLypnZW5ldGljczwva2V5d29yZD48a2V5
d29yZD4qSU5ERUwgTXV0YXRpb248L2tleXdvcmQ+PGtleXdvcmQ+TW9sZWN1bGFyIFNlcXVlbmNl
IERhdGE8L2tleXdvcmQ+PGtleXdvcmQ+TXV0YWdlbmVzaXMsIEluc2VydGlvbmFsPC9rZXl3b3Jk
PjxrZXl3b3JkPk5lbWF0b2RhLypnZW5ldGljczwva2V5d29yZD48a2V5d29yZD5TZXF1ZW5jZSBB
bGlnbm1lbnQ8L2tleXdvcmQ+PGtleXdvcmQ+U2VxdWVuY2UgRGVsZXRpb248L2tleXdvcmQ+PGtl
eXdvcmQ+U3BlY2llcyBTcGVjaWZpY2l0eTwva2V5d29yZD48L2tleXdvcmRzPjxkYXRlcz48eWVh
cj4yMDA5PC95ZWFyPjwvZGF0ZXM+PGlzYm4+MTQ3MS0yMTQ4IChFbGVjdHJvbmljKSYjeEQ7MTQ3
MS0yMTQ4IChMaW5raW5nKTwvaXNibj48YWNjZXNzaW9uLW51bT4xOTE3NTkzODwvYWNjZXNzaW9u
LW51bT48dXJscz48cmVsYXRlZC11cmxzPjx1cmw+aHR0cDovL3d3dy5uY2JpLm5sbS5uaWguZ292
L2VudHJlei9xdWVyeS5mY2dpP2NtZD1SZXRyaWV2ZSZhbXA7ZGI9UHViTWVkJmFtcDtkb3B0PUNp
dGF0aW9uJmFtcDtsaXN0X3VpZHM9MTkxNzU5Mzg8L3VybD48L3JlbGF0ZWQtdXJscz48L3VybHM+
PGN1c3RvbTI+MjY0NDY3NDwvY3VzdG9tMj48ZWxlY3Ryb25pYy1yZXNvdXJjZS1udW0+MTQ3MS0y
MTQ4LTktMjMgW3BpaV0mI3hEOzEwLjExODYvMTQ3MS0yMTQ4LTktMjM8L2VsZWN0cm9uaWMtcmVz
b3VyY2UtbnVtPjxsYW5ndWFnZT5lbmc8L2xhbmd1YWdlPjwvcmVjb3JkPjwvQ2l0ZT48L0VuZE5v
dGU+AG==
</w:fldData>
        </w:fldChar>
      </w:r>
      <w:r w:rsidR="00DC22E1">
        <w:rPr>
          <w:rFonts w:ascii="Times New Roman" w:hAnsi="Times New Roman" w:cs="Times New Roman"/>
          <w:sz w:val="24"/>
          <w:szCs w:val="24"/>
        </w:rPr>
        <w:instrText xml:space="preserve"> ADDIN EN.CITE </w:instrText>
      </w:r>
      <w:r w:rsidR="00DC22E1">
        <w:rPr>
          <w:rFonts w:ascii="Times New Roman" w:hAnsi="Times New Roman" w:cs="Times New Roman"/>
          <w:sz w:val="24"/>
          <w:szCs w:val="24"/>
        </w:rPr>
        <w:fldChar w:fldCharType="begin">
          <w:fldData xml:space="preserve">PEVuZE5vdGU+PENpdGU+PEF1dGhvcj5XYW5nPC9BdXRob3I+PFllYXI+MjAwOTwvWWVhcj48UmVj
TnVtPjQyPC9SZWNOdW0+PHJlY29yZD48cmVjLW51bWJlcj40MjwvcmVjLW51bWJlcj48Zm9yZWln
bi1rZXlzPjxrZXkgYXBwPSJFTiIgZGItaWQ9ImFmcHNkZWZlb3p3MmRvZWZlZG9wZHcwZXYydDky
d3dzeHNlZSI+NDI8L2tleT48L2ZvcmVpZ24ta2V5cz48cmVmLXR5cGUgbmFtZT0iSm91cm5hbCBB
cnRpY2xlIj4xNzwvcmVmLXR5cGU+PGNvbnRyaWJ1dG9ycz48YXV0aG9ycz48YXV0aG9yPldhbmcs
IFouPC9hdXRob3I+PGF1dGhvcj5NYXJ0aW4sIEouPC9hdXRob3I+PGF1dGhvcj5BYnVidWNrZXIs
IFMuPC9hdXRob3I+PGF1dGhvcj5ZaW4sIFkuPC9hdXRob3I+PGF1dGhvcj5HYXNzZXIsIFIuIEIu
PC9hdXRob3I+PGF1dGhvcj5NaXRyZXZhLCBNLjwvYXV0aG9yPjwvYXV0aG9ycz48L2NvbnRyaWJ1
dG9ycz48YXV0aC1hZGRyZXNzPlRoZSBHZW5vbWUgQ2VudGVyLCBEZXBhcnRtZW50IG9mIEdlbmV0
aWNzLCBXYXNoaW5ndG9uIFVuaXZlcnNpdHkgU2Nob29sIG9mIE1lZGljaW5lLCBTdCBMb3Vpcywg
TU8gNjMxMTAsIFVTQS4gendhbmdAd2F0c29uLnd1c3RsLmVkdTwvYXV0aC1hZGRyZXNzPjx0aXRs
ZXM+PHRpdGxlPlN5c3RlbWF0aWMgYW5hbHlzaXMgb2YgaW5zZXJ0aW9ucyBhbmQgZGVsZXRpb25z
IHNwZWNpZmljIHRvIG5lbWF0b2RlIHByb3RlaW5zIGFuZCB0aGVpciBwcm9wb3NlZCBmdW5jdGlv
bmFsIGFuZCBldm9sdXRpb25hcnkgcmVsZXZhbmNlPC90aXRsZT48c2Vjb25kYXJ5LXRpdGxlPkJN
QyBFdm9sIEJpb2w8L3NlY29uZGFyeS10aXRsZT48L3RpdGxlcz48cGVyaW9kaWNhbD48ZnVsbC10
aXRsZT5CTUMgRXZvbCBCaW9sPC9mdWxsLXRpdGxlPjwvcGVyaW9kaWNhbD48cGFnZXM+MjM8L3Bh
Z2VzPjx2b2x1bWU+OTwvdm9sdW1lPjxlZGl0aW9uPjIwMDkvMDEvMzA8L2VkaXRpb24+PGtleXdv
cmRzPjxrZXl3b3JkPkFtaW5vIEFjaWQgU2VxdWVuY2U8L2tleXdvcmQ+PGtleXdvcmQ+QW5pbWFs
czwva2V5d29yZD48a2V5d29yZD5EYXRhYmFzZXMsIEdlbmV0aWM8L2tleXdvcmQ+PGtleXdvcmQ+
KkV2b2x1dGlvbiwgTW9sZWN1bGFyPC9rZXl3b3JkPjxrZXl3b3JkPkV4cHJlc3NlZCBTZXF1ZW5j
ZSBUYWdzPC9rZXl3b3JkPjxrZXl3b3JkPkdlbmUgRXhwcmVzc2lvbiBQcm9maWxpbmc8L2tleXdv
cmQ+PGtleXdvcmQ+R2VuZXMsIEhlbG1pbnRoPC9rZXl3b3JkPjxrZXl3b3JkPkdlbm9taWNzPC9r
ZXl3b3JkPjxrZXl3b3JkPkhlbG1pbnRoIFByb3RlaW5zLypnZW5ldGljczwva2V5d29yZD48a2V5
d29yZD4qSU5ERUwgTXV0YXRpb248L2tleXdvcmQ+PGtleXdvcmQ+TW9sZWN1bGFyIFNlcXVlbmNl
IERhdGE8L2tleXdvcmQ+PGtleXdvcmQ+TXV0YWdlbmVzaXMsIEluc2VydGlvbmFsPC9rZXl3b3Jk
PjxrZXl3b3JkPk5lbWF0b2RhLypnZW5ldGljczwva2V5d29yZD48a2V5d29yZD5TZXF1ZW5jZSBB
bGlnbm1lbnQ8L2tleXdvcmQ+PGtleXdvcmQ+U2VxdWVuY2UgRGVsZXRpb248L2tleXdvcmQ+PGtl
eXdvcmQ+U3BlY2llcyBTcGVjaWZpY2l0eTwva2V5d29yZD48L2tleXdvcmRzPjxkYXRlcz48eWVh
cj4yMDA5PC95ZWFyPjwvZGF0ZXM+PGlzYm4+MTQ3MS0yMTQ4IChFbGVjdHJvbmljKSYjeEQ7MTQ3
MS0yMTQ4IChMaW5raW5nKTwvaXNibj48YWNjZXNzaW9uLW51bT4xOTE3NTkzODwvYWNjZXNzaW9u
LW51bT48dXJscz48cmVsYXRlZC11cmxzPjx1cmw+aHR0cDovL3d3dy5uY2JpLm5sbS5uaWguZ292
L2VudHJlei9xdWVyeS5mY2dpP2NtZD1SZXRyaWV2ZSZhbXA7ZGI9UHViTWVkJmFtcDtkb3B0PUNp
dGF0aW9uJmFtcDtsaXN0X3VpZHM9MTkxNzU5Mzg8L3VybD48L3JlbGF0ZWQtdXJscz48L3VybHM+
PGN1c3RvbTI+MjY0NDY3NDwvY3VzdG9tMj48ZWxlY3Ryb25pYy1yZXNvdXJjZS1udW0+MTQ3MS0y
MTQ4LTktMjMgW3BpaV0mI3hEOzEwLjExODYvMTQ3MS0yMTQ4LTktMjM8L2VsZWN0cm9uaWMtcmVz
b3VyY2UtbnVtPjxsYW5ndWFnZT5lbmc8L2xhbmd1YWdlPjwvcmVjb3JkPjwvQ2l0ZT48L0VuZE5v
dGU+AG==
</w:fldData>
        </w:fldChar>
      </w:r>
      <w:r w:rsidR="00DC22E1">
        <w:rPr>
          <w:rFonts w:ascii="Times New Roman" w:hAnsi="Times New Roman" w:cs="Times New Roman"/>
          <w:sz w:val="24"/>
          <w:szCs w:val="24"/>
        </w:rPr>
        <w:instrText xml:space="preserve"> ADDIN EN.CITE.DATA </w:instrText>
      </w:r>
      <w:r w:rsidR="00DC22E1">
        <w:rPr>
          <w:rFonts w:ascii="Times New Roman" w:hAnsi="Times New Roman" w:cs="Times New Roman"/>
          <w:sz w:val="24"/>
          <w:szCs w:val="24"/>
        </w:rPr>
      </w:r>
      <w:r w:rsidR="00DC22E1">
        <w:rPr>
          <w:rFonts w:ascii="Times New Roman" w:hAnsi="Times New Roman" w:cs="Times New Roman"/>
          <w:sz w:val="24"/>
          <w:szCs w:val="24"/>
        </w:rPr>
        <w:fldChar w:fldCharType="end"/>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12</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These indels can serve as unique drug targets for</w:t>
      </w:r>
      <w:r w:rsidR="00257D2C">
        <w:rPr>
          <w:rFonts w:ascii="Times New Roman" w:hAnsi="Times New Roman" w:cs="Times New Roman"/>
          <w:sz w:val="24"/>
          <w:szCs w:val="24"/>
        </w:rPr>
        <w:t xml:space="preserve"> </w:t>
      </w:r>
      <w:r w:rsidRPr="005731AD">
        <w:rPr>
          <w:rFonts w:ascii="Times New Roman" w:hAnsi="Times New Roman" w:cs="Times New Roman"/>
          <w:sz w:val="24"/>
          <w:szCs w:val="24"/>
        </w:rPr>
        <w:t>controlling a s</w:t>
      </w:r>
      <w:r w:rsidR="00D6419D">
        <w:rPr>
          <w:rFonts w:ascii="Times New Roman" w:hAnsi="Times New Roman" w:cs="Times New Roman"/>
          <w:sz w:val="24"/>
          <w:szCs w:val="24"/>
        </w:rPr>
        <w:t>pecific group of nematodes. If</w:t>
      </w:r>
      <w:r w:rsidRPr="005731AD">
        <w:rPr>
          <w:rFonts w:ascii="Times New Roman" w:hAnsi="Times New Roman" w:cs="Times New Roman"/>
          <w:sz w:val="24"/>
          <w:szCs w:val="24"/>
        </w:rPr>
        <w:t xml:space="preserve"> these indels are located in proteins essential for the survival of the specific group of</w:t>
      </w:r>
      <w:r w:rsidR="00257D2C">
        <w:rPr>
          <w:rFonts w:ascii="Times New Roman" w:hAnsi="Times New Roman" w:cs="Times New Roman"/>
          <w:sz w:val="24"/>
          <w:szCs w:val="24"/>
        </w:rPr>
        <w:t xml:space="preserve"> </w:t>
      </w:r>
      <w:r w:rsidRPr="005731AD">
        <w:rPr>
          <w:rFonts w:ascii="Times New Roman" w:hAnsi="Times New Roman" w:cs="Times New Roman"/>
          <w:sz w:val="24"/>
          <w:szCs w:val="24"/>
        </w:rPr>
        <w:t>nematodes, the drugs targeting these indels can be delivered with high specificity for the nematode protein.</w:t>
      </w:r>
    </w:p>
    <w:p w:rsidR="006A0319" w:rsidRPr="005731AD" w:rsidRDefault="006A0319" w:rsidP="006A0319">
      <w:pPr>
        <w:pStyle w:val="HTMLPreformatted"/>
        <w:rPr>
          <w:rFonts w:ascii="Times New Roman" w:hAnsi="Times New Roman" w:cs="Times New Roman"/>
          <w:sz w:val="24"/>
          <w:szCs w:val="24"/>
        </w:rPr>
      </w:pP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b/>
          <w:sz w:val="24"/>
          <w:szCs w:val="24"/>
        </w:rPr>
        <w:t>Why would I be interested in outputting protein-protein interaction data for drug development?</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sz w:val="24"/>
          <w:szCs w:val="24"/>
        </w:rPr>
        <w:t>Proteins rarely act in isolation and often interact with other proteins to fulfill their biological function, which results in complex protein-protein interaction (PPI) networks</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&lt;EndNote&gt;&lt;Cite&gt;&lt;Author&gt;Berg&lt;/Author&gt;&lt;Year&gt;2003&lt;/Year&gt;&lt;RecNum&gt;4&lt;/RecNum&gt;&lt;record&gt;&lt;rec-number&gt;4&lt;/rec-number&gt;&lt;foreign-keys&gt;&lt;key app="EN" db-id="afpsdefeozw2doefedopdw0ev2t92wwsxsee"&gt;4&lt;/key&gt;&lt;/foreign-keys&gt;&lt;ref-type name="Journal Article"&gt;17&lt;/ref-type&gt;&lt;contributors&gt;&lt;authors&gt;&lt;author&gt;Berg, T.&lt;/author&gt;&lt;/authors&gt;&lt;/contributors&gt;&lt;auth-address&gt;Max Planck Institute of Biochemistry, Department of Molecular Biology, Am Klopferspitz 18a, 82152 Martinsried, Germany. berg@biochem.mpg.de&lt;/auth-address&gt;&lt;titles&gt;&lt;title&gt;Modulation of protein-protein interactions with small organic molecules&lt;/title&gt;&lt;secondary-title&gt;Angew Chem Int Ed Engl&lt;/secondary-title&gt;&lt;/titles&gt;&lt;periodical&gt;&lt;full-title&gt;Angew Chem Int Ed Engl&lt;/full-title&gt;&lt;/periodical&gt;&lt;pages&gt;2462-81&lt;/pages&gt;&lt;volume&gt;42&lt;/volume&gt;&lt;number&gt;22&lt;/number&gt;&lt;edition&gt;2003/06/12&lt;/edition&gt;&lt;keywords&gt;&lt;keyword&gt;Dimerization&lt;/keyword&gt;&lt;keyword&gt;Drug Evaluation, Preclinical&lt;/keyword&gt;&lt;keyword&gt;Humans&lt;/keyword&gt;&lt;keyword&gt;Molecular Structure&lt;/keyword&gt;&lt;keyword&gt;Organic Chemicals/chemistry/*metabolism&lt;/keyword&gt;&lt;keyword&gt;Protein Binding&lt;/keyword&gt;&lt;keyword&gt;Proteins/antagonists &amp;amp; inhibitors/*chemistry/*metabolism&lt;/keyword&gt;&lt;/keywords&gt;&lt;dates&gt;&lt;year&gt;2003&lt;/year&gt;&lt;pub-dates&gt;&lt;date&gt;Jun 6&lt;/date&gt;&lt;/pub-dates&gt;&lt;/dates&gt;&lt;isbn&gt;1433-7851 (Print)&amp;#xD;1433-7851 (Linking)&lt;/isbn&gt;&lt;accession-num&gt;12800163&lt;/accession-num&gt;&lt;urls&gt;&lt;related-urls&gt;&lt;url&gt;http://www.ncbi.nlm.nih.gov/entrez/query.fcgi?cmd=Retrieve&amp;amp;db=PubMed&amp;amp;dopt=Citation&amp;amp;list_uids=12800163&lt;/url&gt;&lt;/related-urls&gt;&lt;/urls&gt;&lt;electronic-resource-num&gt;10.1002/anie.200200558&lt;/electronic-resource-num&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13</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Discovery of important PPIs could lead to the next frontier of drug targets for parasitic</w:t>
      </w:r>
      <w:r w:rsidR="00D6419D">
        <w:rPr>
          <w:rFonts w:ascii="Times New Roman" w:hAnsi="Times New Roman" w:cs="Times New Roman"/>
          <w:sz w:val="24"/>
          <w:szCs w:val="24"/>
        </w:rPr>
        <w:t xml:space="preserve"> nematodes</w:t>
      </w:r>
      <w:r w:rsidRPr="005731AD">
        <w:rPr>
          <w:rFonts w:ascii="Times New Roman" w:hAnsi="Times New Roman" w:cs="Times New Roman"/>
          <w:sz w:val="24"/>
          <w:szCs w:val="24"/>
        </w:rPr>
        <w:t>.  Despite the PPIs being challenging drug targets, there has been recent success with targeting PPI inte</w:t>
      </w:r>
      <w:r w:rsidR="00257D2C">
        <w:rPr>
          <w:rFonts w:ascii="Times New Roman" w:hAnsi="Times New Roman" w:cs="Times New Roman"/>
          <w:sz w:val="24"/>
          <w:szCs w:val="24"/>
        </w:rPr>
        <w:t>ractions by small molecules</w:t>
      </w:r>
      <w:r w:rsidR="00257D2C">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&lt;EndNote&gt;&lt;Cite&gt;&lt;Author&gt;Fletcher&lt;/Author&gt;&lt;Year&gt;2006&lt;/Year&gt;&lt;RecNum&gt;5&lt;/RecNum&gt;&lt;record&gt;&lt;rec-number&gt;5&lt;/rec-number&gt;&lt;foreign-keys&gt;&lt;key app="EN" db-id="afpsdefeozw2doefedopdw0ev2t92wwsxsee"&gt;5&lt;/key&gt;&lt;/foreign-keys&gt;&lt;ref-type name="Journal Article"&gt;17&lt;/ref-type&gt;&lt;contributors&gt;&lt;authors&gt;&lt;author&gt;Fletcher, S.&lt;/author&gt;&lt;author&gt;Hamilton, A. D.&lt;/author&gt;&lt;/authors&gt;&lt;/contributors&gt;&lt;auth-address&gt;Department of Chemistry, Yale University, PO Box 208107, New Haven, CT 06520-8107, USA.&lt;/auth-address&gt;&lt;titles&gt;&lt;title&gt;Targeting protein-protein interactions by rational design: mimicry of protein surfaces&lt;/title&gt;&lt;secondary-title&gt;J R Soc Interface&lt;/secondary-title&gt;&lt;/titles&gt;&lt;periodical&gt;&lt;full-title&gt;J R Soc Interface&lt;/full-title&gt;&lt;/periodical&gt;&lt;pages&gt;215-33&lt;/pages&gt;&lt;volume&gt;3&lt;/volume&gt;&lt;number&gt;7&lt;/number&gt;&lt;edition&gt;2006/07/20&lt;/edition&gt;&lt;keywords&gt;&lt;keyword&gt;Enzyme Inhibitors/chemistry&lt;/keyword&gt;&lt;keyword&gt;*Molecular Mimicry&lt;/keyword&gt;&lt;keyword&gt;Molecular Structure&lt;/keyword&gt;&lt;keyword&gt;Protein Binding&lt;/keyword&gt;&lt;keyword&gt;Protein Conformation&lt;/keyword&gt;&lt;keyword&gt;Protein Interaction Mapping&lt;/keyword&gt;&lt;keyword&gt;Protein Structure, Secondary&lt;/keyword&gt;&lt;keyword&gt;Protein Structure, Tertiary&lt;/keyword&gt;&lt;keyword&gt;Proteins/*chemistry/*physiology&lt;/keyword&gt;&lt;/keywords&gt;&lt;dates&gt;&lt;year&gt;2006&lt;/year&gt;&lt;pub-dates&gt;&lt;date&gt;Apr 22&lt;/date&gt;&lt;/pub-dates&gt;&lt;/dates&gt;&lt;isbn&gt;1742-5689 (Print)&amp;#xD;1742-5662 (Linking)&lt;/isbn&gt;&lt;accession-num&gt;16849232&lt;/accession-num&gt;&lt;urls&gt;&lt;related-urls&gt;&lt;url&gt;http://www.ncbi.nlm.nih.gov/entrez/query.fcgi?cmd=Retrieve&amp;amp;db=PubMed&amp;amp;dopt=Citation&amp;amp;list_uids=16849232&lt;/url&gt;&lt;/related-urls&gt;&lt;/urls&gt;&lt;custom2&gt;1578744&lt;/custom2&gt;&lt;electronic-resource-num&gt;84M1K25M0126853H [pii]&amp;#xD;10.1098/rsif.2006.0115&lt;/electronic-resource-num&gt;&lt;language&gt;eng&lt;/language&gt;&lt;/record&gt;&lt;/Cite&gt;&lt;/EndNote&gt;</w:instrText>
      </w:r>
      <w:r w:rsidR="00257D2C">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14</w:t>
      </w:r>
      <w:r w:rsidR="00257D2C">
        <w:rPr>
          <w:rFonts w:ascii="Times New Roman" w:hAnsi="Times New Roman" w:cs="Times New Roman"/>
          <w:sz w:val="24"/>
          <w:szCs w:val="24"/>
        </w:rPr>
        <w:fldChar w:fldCharType="end"/>
      </w:r>
      <w:r w:rsidRPr="005731AD">
        <w:rPr>
          <w:rFonts w:ascii="Times New Roman" w:hAnsi="Times New Roman" w:cs="Times New Roman"/>
          <w:sz w:val="24"/>
          <w:szCs w:val="24"/>
        </w:rPr>
        <w:t xml:space="preserve">. Because PPIs are of paramount importance to biological systems, this option allows PPIs for a gene of interest to be output.  The PPIs </w:t>
      </w:r>
      <w:r w:rsidR="008F2D5A">
        <w:rPr>
          <w:rFonts w:ascii="Times New Roman" w:hAnsi="Times New Roman" w:cs="Times New Roman"/>
          <w:sz w:val="24"/>
          <w:szCs w:val="24"/>
        </w:rPr>
        <w:t>are drawn from the curated MINT</w:t>
      </w:r>
      <w:r w:rsidR="008F2D5A">
        <w:rPr>
          <w:rFonts w:ascii="Times New Roman" w:hAnsi="Times New Roman" w:cs="Times New Roman"/>
          <w:sz w:val="24"/>
          <w:szCs w:val="24"/>
        </w:rPr>
        <w:fldChar w:fldCharType="begin">
          <w:fldData xml:space="preserve">PEVuZE5vdGU+PENpdGU+PEF1dGhvcj5DZW9sPC9BdXRob3I+PFllYXI+MjAxMDwvWWVhcj48UmVj
TnVtPjY8L1JlY051bT48cmVjb3JkPjxyZWMtbnVtYmVyPjY8L3JlYy1udW1iZXI+PGZvcmVpZ24t
a2V5cz48a2V5IGFwcD0iRU4iIGRiLWlkPSJhZnBzZGVmZW96dzJkb2VmZWRvcGR3MGV2MnQ5Mnd3
c3hzZWUiPjY8L2tleT48L2ZvcmVpZ24ta2V5cz48cmVmLXR5cGUgbmFtZT0iSm91cm5hbCBBcnRp
Y2xlIj4xNzwvcmVmLXR5cGU+PGNvbnRyaWJ1dG9ycz48YXV0aG9ycz48YXV0aG9yPkNlb2wsIEEu
PC9hdXRob3I+PGF1dGhvcj5DaGF0ciBBcnlhbW9udHJpLCBBLjwvYXV0aG9yPjxhdXRob3I+TGlj
YXRhLCBMLjwvYXV0aG9yPjxhdXRob3I+UGVsdXNvLCBELjwvYXV0aG9yPjxhdXRob3I+QnJpZ2Fu
dGksIEwuPC9hdXRob3I+PGF1dGhvcj5QZXJmZXR0bywgTC48L2F1dGhvcj48YXV0aG9yPkNhc3Rh
Z25vbGksIEwuPC9hdXRob3I+PGF1dGhvcj5DZXNhcmVuaSwgRy48L2F1dGhvcj48L2F1dGhvcnM+
PC9jb250cmlidXRvcnM+PGF1dGgtYWRkcmVzcz5EZXBhcnRtZW50IG9mIEJpb2xvZ3ksIFVuaXZl
cnNpdHkgb2YgUm9tZSBUb3IgVmVyZ2F0YSwgVmlhIGRlbGxhIFJpY2VyY2EgU2NpZW50aWZpY2Es
IDAwMTMzIFJvbWUuIGFybmF1ZC5jZW9sQHVuaXJvbWEyLml0PC9hdXRoLWFkZHJlc3M+PHRpdGxl
cz48dGl0bGU+TUlOVCwgdGhlIG1vbGVjdWxhciBpbnRlcmFjdGlvbiBkYXRhYmFzZTogMjAwOSB1
cGRhdGU8L3RpdGxlPjxzZWNvbmRhcnktdGl0bGU+TnVjbGVpYyBBY2lkcyBSZXM8L3NlY29uZGFy
eS10aXRsZT48L3RpdGxlcz48cGVyaW9kaWNhbD48ZnVsbC10aXRsZT5OdWNsZWljIEFjaWRzIFJl
czwvZnVsbC10aXRsZT48L3BlcmlvZGljYWw+PHBhZ2VzPkQ1MzItOTwvcGFnZXM+PHZvbHVtZT4z
ODwvdm9sdW1lPjxudW1iZXI+RGF0YWJhc2UgaXNzdWU8L251bWJlcj48ZWRpdGlvbj4yMDA5LzEx
LzEwPC9lZGl0aW9uPjxrZXl3b3Jkcz48a2V5d29yZD5BbmltYWxzPC9rZXl3b3JkPjxrZXl3b3Jk
PkNvbXB1dGF0aW9uYWwgQmlvbG9neS8qbWV0aG9kcy90cmVuZHM8L2tleXdvcmQ+PGtleXdvcmQ+
KkRhdGFiYXNlcywgR2VuZXRpYzwva2V5d29yZD48a2V5d29yZD4qRGF0YWJhc2VzLCBOdWNsZWlj
IEFjaWQ8L2tleXdvcmQ+PGtleXdvcmQ+RGF0YWJhc2VzLCBQcm90ZWluPC9rZXl3b3JkPjxrZXl3
b3JkPkdlbm9tZSwgVmlyYWw8L2tleXdvcmQ+PGtleXdvcmQ+SHVtYW5zPC9rZXl3b3JkPjxrZXl3
b3JkPkluZm9ybWF0aW9uIFN0b3JhZ2UgYW5kIFJldHJpZXZhbC9tZXRob2RzPC9rZXl3b3JkPjxr
ZXl3b3JkPkludGVybmV0PC9rZXl3b3JkPjxrZXl3b3JkPlByb2dyYW1taW5nIExhbmd1YWdlczwv
a2V5d29yZD48a2V5d29yZD5Qcm90ZWluIEJpbmRpbmc8L2tleXdvcmQ+PGtleXdvcmQ+KlByb3Rl
aW4gSW50ZXJhY3Rpb24gTWFwcGluZzwva2V5d29yZD48a2V5d29yZD5Qcm90ZWluIFN0cnVjdHVy
ZSwgVGVydGlhcnk8L2tleXdvcmQ+PGtleXdvcmQ+UmVjZXB0b3IsIEVwaWRlcm1hbCBHcm93dGgg
RmFjdG9yL21ldGFib2xpc208L2tleXdvcmQ+PGtleXdvcmQ+U29mdHdhcmU8L2tleXdvcmQ+PC9r
ZXl3b3Jkcz48ZGF0ZXM+PHllYXI+MjAxMDwveWVhcj48cHViLWRhdGVzPjxkYXRlPkphbjwvZGF0
ZT48L3B1Yi1kYXRlcz48L2RhdGVzPjxpc2JuPjEzNjItNDk2MiAoRWxlY3Ryb25pYykmI3hEOzAz
MDUtMTA0OCAoTGlua2luZyk8L2lzYm4+PGFjY2Vzc2lvbi1udW0+MTk4OTc1NDc8L2FjY2Vzc2lv
bi1udW0+PHVybHM+PHJlbGF0ZWQtdXJscz48dXJsPmh0dHA6Ly93d3cubmNiaS5ubG0ubmloLmdv
di9lbnRyZXovcXVlcnkuZmNnaT9jbWQ9UmV0cmlldmUmYW1wO2RiPVB1Yk1lZCZhbXA7ZG9wdD1D
aXRhdGlvbiZhbXA7bGlzdF91aWRzPTE5ODk3NTQ3PC91cmw+PC9yZWxhdGVkLXVybHM+PC91cmxz
PjxjdXN0b20yPjI4MDg5NzM8L2N1c3RvbTI+PGVsZWN0cm9uaWMtcmVzb3VyY2UtbnVtPmdrcDk4
MyBbcGlpXSYjeEQ7MTAuMTA5My9uYXIvZ2twOTgzPC9lbGVjdHJvbmljLXJlc291cmNlLW51bT48
bGFuZ3VhZ2U+ZW5nPC9sYW5ndWFnZT48L3JlY29yZD48L0NpdGU+PC9FbmROb3RlPgB=
</w:fldData>
        </w:fldChar>
      </w:r>
      <w:r w:rsidR="00DC22E1">
        <w:rPr>
          <w:rFonts w:ascii="Times New Roman" w:hAnsi="Times New Roman" w:cs="Times New Roman"/>
          <w:sz w:val="24"/>
          <w:szCs w:val="24"/>
        </w:rPr>
        <w:instrText xml:space="preserve"> ADDIN EN.CITE </w:instrText>
      </w:r>
      <w:r w:rsidR="00DC22E1">
        <w:rPr>
          <w:rFonts w:ascii="Times New Roman" w:hAnsi="Times New Roman" w:cs="Times New Roman"/>
          <w:sz w:val="24"/>
          <w:szCs w:val="24"/>
        </w:rPr>
        <w:fldChar w:fldCharType="begin">
          <w:fldData xml:space="preserve">PEVuZE5vdGU+PENpdGU+PEF1dGhvcj5DZW9sPC9BdXRob3I+PFllYXI+MjAxMDwvWWVhcj48UmVj
TnVtPjY8L1JlY051bT48cmVjb3JkPjxyZWMtbnVtYmVyPjY8L3JlYy1udW1iZXI+PGZvcmVpZ24t
a2V5cz48a2V5IGFwcD0iRU4iIGRiLWlkPSJhZnBzZGVmZW96dzJkb2VmZWRvcGR3MGV2MnQ5Mnd3
c3hzZWUiPjY8L2tleT48L2ZvcmVpZ24ta2V5cz48cmVmLXR5cGUgbmFtZT0iSm91cm5hbCBBcnRp
Y2xlIj4xNzwvcmVmLXR5cGU+PGNvbnRyaWJ1dG9ycz48YXV0aG9ycz48YXV0aG9yPkNlb2wsIEEu
PC9hdXRob3I+PGF1dGhvcj5DaGF0ciBBcnlhbW9udHJpLCBBLjwvYXV0aG9yPjxhdXRob3I+TGlj
YXRhLCBMLjwvYXV0aG9yPjxhdXRob3I+UGVsdXNvLCBELjwvYXV0aG9yPjxhdXRob3I+QnJpZ2Fu
dGksIEwuPC9hdXRob3I+PGF1dGhvcj5QZXJmZXR0bywgTC48L2F1dGhvcj48YXV0aG9yPkNhc3Rh
Z25vbGksIEwuPC9hdXRob3I+PGF1dGhvcj5DZXNhcmVuaSwgRy48L2F1dGhvcj48L2F1dGhvcnM+
PC9jb250cmlidXRvcnM+PGF1dGgtYWRkcmVzcz5EZXBhcnRtZW50IG9mIEJpb2xvZ3ksIFVuaXZl
cnNpdHkgb2YgUm9tZSBUb3IgVmVyZ2F0YSwgVmlhIGRlbGxhIFJpY2VyY2EgU2NpZW50aWZpY2Es
IDAwMTMzIFJvbWUuIGFybmF1ZC5jZW9sQHVuaXJvbWEyLml0PC9hdXRoLWFkZHJlc3M+PHRpdGxl
cz48dGl0bGU+TUlOVCwgdGhlIG1vbGVjdWxhciBpbnRlcmFjdGlvbiBkYXRhYmFzZTogMjAwOSB1
cGRhdGU8L3RpdGxlPjxzZWNvbmRhcnktdGl0bGU+TnVjbGVpYyBBY2lkcyBSZXM8L3NlY29uZGFy
eS10aXRsZT48L3RpdGxlcz48cGVyaW9kaWNhbD48ZnVsbC10aXRsZT5OdWNsZWljIEFjaWRzIFJl
czwvZnVsbC10aXRsZT48L3BlcmlvZGljYWw+PHBhZ2VzPkQ1MzItOTwvcGFnZXM+PHZvbHVtZT4z
ODwvdm9sdW1lPjxudW1iZXI+RGF0YWJhc2UgaXNzdWU8L251bWJlcj48ZWRpdGlvbj4yMDA5LzEx
LzEwPC9lZGl0aW9uPjxrZXl3b3Jkcz48a2V5d29yZD5BbmltYWxzPC9rZXl3b3JkPjxrZXl3b3Jk
PkNvbXB1dGF0aW9uYWwgQmlvbG9neS8qbWV0aG9kcy90cmVuZHM8L2tleXdvcmQ+PGtleXdvcmQ+
KkRhdGFiYXNlcywgR2VuZXRpYzwva2V5d29yZD48a2V5d29yZD4qRGF0YWJhc2VzLCBOdWNsZWlj
IEFjaWQ8L2tleXdvcmQ+PGtleXdvcmQ+RGF0YWJhc2VzLCBQcm90ZWluPC9rZXl3b3JkPjxrZXl3
b3JkPkdlbm9tZSwgVmlyYWw8L2tleXdvcmQ+PGtleXdvcmQ+SHVtYW5zPC9rZXl3b3JkPjxrZXl3
b3JkPkluZm9ybWF0aW9uIFN0b3JhZ2UgYW5kIFJldHJpZXZhbC9tZXRob2RzPC9rZXl3b3JkPjxr
ZXl3b3JkPkludGVybmV0PC9rZXl3b3JkPjxrZXl3b3JkPlByb2dyYW1taW5nIExhbmd1YWdlczwv
a2V5d29yZD48a2V5d29yZD5Qcm90ZWluIEJpbmRpbmc8L2tleXdvcmQ+PGtleXdvcmQ+KlByb3Rl
aW4gSW50ZXJhY3Rpb24gTWFwcGluZzwva2V5d29yZD48a2V5d29yZD5Qcm90ZWluIFN0cnVjdHVy
ZSwgVGVydGlhcnk8L2tleXdvcmQ+PGtleXdvcmQ+UmVjZXB0b3IsIEVwaWRlcm1hbCBHcm93dGgg
RmFjdG9yL21ldGFib2xpc208L2tleXdvcmQ+PGtleXdvcmQ+U29mdHdhcmU8L2tleXdvcmQ+PC9r
ZXl3b3Jkcz48ZGF0ZXM+PHllYXI+MjAxMDwveWVhcj48cHViLWRhdGVzPjxkYXRlPkphbjwvZGF0
ZT48L3B1Yi1kYXRlcz48L2RhdGVzPjxpc2JuPjEzNjItNDk2MiAoRWxlY3Ryb25pYykmI3hEOzAz
MDUtMTA0OCAoTGlua2luZyk8L2lzYm4+PGFjY2Vzc2lvbi1udW0+MTk4OTc1NDc8L2FjY2Vzc2lv
bi1udW0+PHVybHM+PHJlbGF0ZWQtdXJscz48dXJsPmh0dHA6Ly93d3cubmNiaS5ubG0ubmloLmdv
di9lbnRyZXovcXVlcnkuZmNnaT9jbWQ9UmV0cmlldmUmYW1wO2RiPVB1Yk1lZCZhbXA7ZG9wdD1D
aXRhdGlvbiZhbXA7bGlzdF91aWRzPTE5ODk3NTQ3PC91cmw+PC9yZWxhdGVkLXVybHM+PC91cmxz
PjxjdXN0b20yPjI4MDg5NzM8L2N1c3RvbTI+PGVsZWN0cm9uaWMtcmVzb3VyY2UtbnVtPmdrcDk4
MyBbcGlpXSYjeEQ7MTAuMTA5My9uYXIvZ2twOTgzPC9lbGVjdHJvbmljLXJlc291cmNlLW51bT48
bGFuZ3VhZ2U+ZW5nPC9sYW5ndWFnZT48L3JlY29yZD48L0NpdGU+PC9FbmROb3RlPgB=
</w:fldData>
        </w:fldChar>
      </w:r>
      <w:r w:rsidR="00DC22E1">
        <w:rPr>
          <w:rFonts w:ascii="Times New Roman" w:hAnsi="Times New Roman" w:cs="Times New Roman"/>
          <w:sz w:val="24"/>
          <w:szCs w:val="24"/>
        </w:rPr>
        <w:instrText xml:space="preserve"> ADDIN EN.CITE.DATA </w:instrText>
      </w:r>
      <w:r w:rsidR="00DC22E1">
        <w:rPr>
          <w:rFonts w:ascii="Times New Roman" w:hAnsi="Times New Roman" w:cs="Times New Roman"/>
          <w:sz w:val="24"/>
          <w:szCs w:val="24"/>
        </w:rPr>
      </w:r>
      <w:r w:rsidR="00DC22E1">
        <w:rPr>
          <w:rFonts w:ascii="Times New Roman" w:hAnsi="Times New Roman" w:cs="Times New Roman"/>
          <w:sz w:val="24"/>
          <w:szCs w:val="24"/>
        </w:rPr>
        <w:fldChar w:fldCharType="end"/>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15</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xml:space="preserve"> and IntAct</w:t>
      </w:r>
      <w:r w:rsidR="008F2D5A">
        <w:rPr>
          <w:rFonts w:ascii="Times New Roman" w:hAnsi="Times New Roman" w:cs="Times New Roman"/>
          <w:sz w:val="24"/>
          <w:szCs w:val="24"/>
        </w:rPr>
        <w:fldChar w:fldCharType="begin">
          <w:fldData xml:space="preserve">PEVuZE5vdGU+PENpdGU+PEF1dGhvcj5BcmFuZGE8L0F1dGhvcj48WWVhcj4yMDEwPC9ZZWFyPjxS
ZWNOdW0+MTE8L1JlY051bT48cmVjb3JkPjxyZWMtbnVtYmVyPjExPC9yZWMtbnVtYmVyPjxmb3Jl
aWduLWtleXM+PGtleSBhcHA9IkVOIiBkYi1pZD0iYWZwc2RlZmVvencyZG9lZmVkb3BkdzBldjJ0
OTJ3d3N4c2VlIj4xMTwva2V5PjwvZm9yZWlnbi1rZXlzPjxyZWYtdHlwZSBuYW1lPSJKb3VybmFs
IEFydGljbGUiPjE3PC9yZWYtdHlwZT48Y29udHJpYnV0b3JzPjxhdXRob3JzPjxhdXRob3I+QXJh
bmRhLCBCLjwvYXV0aG9yPjxhdXRob3I+QWNodXRoYW4sIFAuPC9hdXRob3I+PGF1dGhvcj5BbGFt
LUZhcnVxdWUsIFkuPC9hdXRob3I+PGF1dGhvcj5Bcm1lYW4sIEkuPC9hdXRob3I+PGF1dGhvcj5C
cmlkZ2UsIEEuPC9hdXRob3I+PGF1dGhvcj5EZXJvdywgQy48L2F1dGhvcj48YXV0aG9yPkZldWVy
bWFubiwgTS48L2F1dGhvcj48YXV0aG9yPkdoYW5iYXJpYW4sIEEuIFQuPC9hdXRob3I+PGF1dGhv
cj5LZXJyaWVuLCBTLjwvYXV0aG9yPjxhdXRob3I+S2hhZGFrZSwgSi48L2F1dGhvcj48YXV0aG9y
PktlcnNzZW1ha2VycywgSi48L2F1dGhvcj48YXV0aG9yPkxlcm95LCBDLjwvYXV0aG9yPjxhdXRo
b3I+TWVuZGVuLCBNLjwvYXV0aG9yPjxhdXRob3I+TWljaGF1dCwgTS48L2F1dGhvcj48YXV0aG9y
Pk1vbnRlY2NoaS1QYWxhenppLCBMLjwvYXV0aG9yPjxhdXRob3I+TmV1aGF1c2VyLCBTLiBOLjwv
YXV0aG9yPjxhdXRob3I+T3JjaGFyZCwgUy48L2F1dGhvcj48YXV0aG9yPlBlcnJlYXUsIFYuPC9h
dXRob3I+PGF1dGhvcj5Sb2VjaGVydCwgQi48L2F1dGhvcj48YXV0aG9yPnZhbiBFaWprLCBLLjwv
YXV0aG9yPjxhdXRob3I+SGVybWpha29iLCBILjwvYXV0aG9yPjwvYXV0aG9ycz48L2NvbnRyaWJ1
dG9ycz48YXV0aC1hZGRyZXNzPkVNQkwgT3V0c3RhdGlvbiwgRXVyb3BlYW4gQmlvaW5mb3JtYXRp
Y3MgSW5zdGl0dXRlLCBXZWxsY29tZSBUcnVzdCBHZW5vbWUgQ2FtcHVzIEhpbnh0b24sIENhbWJy
aWRnZSBDQjEwIDFTRCwgVUsuPC9hdXRoLWFkZHJlc3M+PHRpdGxlcz48dGl0bGU+VGhlIEludEFj
dCBtb2xlY3VsYXIgaW50ZXJhY3Rpb24gZGF0YWJhc2UgaW4gMjAxMDwvdGl0bGU+PHNlY29uZGFy
eS10aXRsZT5OdWNsZWljIEFjaWRzIFJlczwvc2Vjb25kYXJ5LXRpdGxlPjwvdGl0bGVzPjxwZXJp
b2RpY2FsPjxmdWxsLXRpdGxlPk51Y2xlaWMgQWNpZHMgUmVzPC9mdWxsLXRpdGxlPjwvcGVyaW9k
aWNhbD48cGFnZXM+RDUyNS0zMTwvcGFnZXM+PHZvbHVtZT4zODwvdm9sdW1lPjxudW1iZXI+RGF0
YWJhc2UgaXNzdWU8L251bWJlcj48ZWRpdGlvbj4yMDA5LzEwLzI0PC9lZGl0aW9uPjxrZXl3b3Jk
cz48a2V5d29yZD5BbmltYWxzPC9rZXl3b3JkPjxrZXl3b3JkPkNvbXB1dGF0aW9uYWwgQmlvbG9n
eS8qbWV0aG9kcy90cmVuZHM8L2tleXdvcmQ+PGtleXdvcmQ+KkRhdGFiYXNlcywgR2VuZXRpYzwv
a2V5d29yZD48a2V5d29yZD4qRGF0YWJhc2VzLCBQcm90ZWluPC9rZXl3b3JkPjxrZXl3b3JkPkZh
bHNlIFBvc2l0aXZlIFJlYWN0aW9uczwva2V5d29yZD48a2V5d29yZD5IdW1hbnM8L2tleXdvcmQ+
PGtleXdvcmQ+SW5mb3JtYXRpb24gU3RvcmFnZSBhbmQgUmV0cmlldmFsL21ldGhvZHM8L2tleXdv
cmQ+PGtleXdvcmQ+SW50ZXJuZXQ8L2tleXdvcmQ+PGtleXdvcmQ+UHJvZ3JhbW1pbmcgTGFuZ3Vh
Z2VzPC9rZXl3b3JkPjxrZXl3b3JkPlByb3RlaW4gSW50ZXJhY3Rpb24gTWFwcGluZy9tZXRob2Rz
PC9rZXl3b3JkPjxrZXl3b3JkPlByb3RlaW4gU3RydWN0dXJlLCBUZXJ0aWFyeTwva2V5d29yZD48
a2V5d29yZD5Qcm90ZWlucy8qY2hlbWlzdHJ5PC9rZXl3b3JkPjxrZXl3b3JkPlNvZnR3YXJlPC9r
ZXl3b3JkPjxrZXl3b3JkPlVzZXItQ29tcHV0ZXIgSW50ZXJmYWNlPC9rZXl3b3JkPjxrZXl3b3Jk
PlZvY2FidWxhcnksIENvbnRyb2xsZWQ8L2tleXdvcmQ+PC9rZXl3b3Jkcz48ZGF0ZXM+PHllYXI+
MjAxMDwveWVhcj48cHViLWRhdGVzPjxkYXRlPkphbjwvZGF0ZT48L3B1Yi1kYXRlcz48L2RhdGVz
Pjxpc2JuPjEzNjItNDk2MiAoRWxlY3Ryb25pYykmI3hEOzAzMDUtMTA0OCAoTGlua2luZyk8L2lz
Ym4+PGFjY2Vzc2lvbi1udW0+MTk4NTA3MjM8L2FjY2Vzc2lvbi1udW0+PHVybHM+PHJlbGF0ZWQt
dXJscz48dXJsPmh0dHA6Ly93d3cubmNiaS5ubG0ubmloLmdvdi9lbnRyZXovcXVlcnkuZmNnaT9j
bWQ9UmV0cmlldmUmYW1wO2RiPVB1Yk1lZCZhbXA7ZG9wdD1DaXRhdGlvbiZhbXA7bGlzdF91aWRz
PTE5ODUwNzIzPC91cmw+PC9yZWxhdGVkLXVybHM+PC91cmxzPjxjdXN0b20yPjI4MDg5MzQ8L2N1
c3RvbTI+PGVsZWN0cm9uaWMtcmVzb3VyY2UtbnVtPmdrcDg3OCBbcGlpXSYjeEQ7MTAuMTA5My9u
YXIvZ2twODc4PC9lbGVjdHJvbmljLXJlc291cmNlLW51bT48bGFuZ3VhZ2U+ZW5nPC9sYW5ndWFn
ZT48L3JlY29yZD48L0NpdGU+PC9FbmROb3RlPgB=
</w:fldData>
        </w:fldChar>
      </w:r>
      <w:r w:rsidR="00DC22E1">
        <w:rPr>
          <w:rFonts w:ascii="Times New Roman" w:hAnsi="Times New Roman" w:cs="Times New Roman"/>
          <w:sz w:val="24"/>
          <w:szCs w:val="24"/>
        </w:rPr>
        <w:instrText xml:space="preserve"> ADDIN EN.CITE </w:instrText>
      </w:r>
      <w:r w:rsidR="00DC22E1">
        <w:rPr>
          <w:rFonts w:ascii="Times New Roman" w:hAnsi="Times New Roman" w:cs="Times New Roman"/>
          <w:sz w:val="24"/>
          <w:szCs w:val="24"/>
        </w:rPr>
        <w:fldChar w:fldCharType="begin">
          <w:fldData xml:space="preserve">PEVuZE5vdGU+PENpdGU+PEF1dGhvcj5BcmFuZGE8L0F1dGhvcj48WWVhcj4yMDEwPC9ZZWFyPjxS
ZWNOdW0+MTE8L1JlY051bT48cmVjb3JkPjxyZWMtbnVtYmVyPjExPC9yZWMtbnVtYmVyPjxmb3Jl
aWduLWtleXM+PGtleSBhcHA9IkVOIiBkYi1pZD0iYWZwc2RlZmVvencyZG9lZmVkb3BkdzBldjJ0
OTJ3d3N4c2VlIj4xMTwva2V5PjwvZm9yZWlnbi1rZXlzPjxyZWYtdHlwZSBuYW1lPSJKb3VybmFs
IEFydGljbGUiPjE3PC9yZWYtdHlwZT48Y29udHJpYnV0b3JzPjxhdXRob3JzPjxhdXRob3I+QXJh
bmRhLCBCLjwvYXV0aG9yPjxhdXRob3I+QWNodXRoYW4sIFAuPC9hdXRob3I+PGF1dGhvcj5BbGFt
LUZhcnVxdWUsIFkuPC9hdXRob3I+PGF1dGhvcj5Bcm1lYW4sIEkuPC9hdXRob3I+PGF1dGhvcj5C
cmlkZ2UsIEEuPC9hdXRob3I+PGF1dGhvcj5EZXJvdywgQy48L2F1dGhvcj48YXV0aG9yPkZldWVy
bWFubiwgTS48L2F1dGhvcj48YXV0aG9yPkdoYW5iYXJpYW4sIEEuIFQuPC9hdXRob3I+PGF1dGhv
cj5LZXJyaWVuLCBTLjwvYXV0aG9yPjxhdXRob3I+S2hhZGFrZSwgSi48L2F1dGhvcj48YXV0aG9y
PktlcnNzZW1ha2VycywgSi48L2F1dGhvcj48YXV0aG9yPkxlcm95LCBDLjwvYXV0aG9yPjxhdXRo
b3I+TWVuZGVuLCBNLjwvYXV0aG9yPjxhdXRob3I+TWljaGF1dCwgTS48L2F1dGhvcj48YXV0aG9y
Pk1vbnRlY2NoaS1QYWxhenppLCBMLjwvYXV0aG9yPjxhdXRob3I+TmV1aGF1c2VyLCBTLiBOLjwv
YXV0aG9yPjxhdXRob3I+T3JjaGFyZCwgUy48L2F1dGhvcj48YXV0aG9yPlBlcnJlYXUsIFYuPC9h
dXRob3I+PGF1dGhvcj5Sb2VjaGVydCwgQi48L2F1dGhvcj48YXV0aG9yPnZhbiBFaWprLCBLLjwv
YXV0aG9yPjxhdXRob3I+SGVybWpha29iLCBILjwvYXV0aG9yPjwvYXV0aG9ycz48L2NvbnRyaWJ1
dG9ycz48YXV0aC1hZGRyZXNzPkVNQkwgT3V0c3RhdGlvbiwgRXVyb3BlYW4gQmlvaW5mb3JtYXRp
Y3MgSW5zdGl0dXRlLCBXZWxsY29tZSBUcnVzdCBHZW5vbWUgQ2FtcHVzIEhpbnh0b24sIENhbWJy
aWRnZSBDQjEwIDFTRCwgVUsuPC9hdXRoLWFkZHJlc3M+PHRpdGxlcz48dGl0bGU+VGhlIEludEFj
dCBtb2xlY3VsYXIgaW50ZXJhY3Rpb24gZGF0YWJhc2UgaW4gMjAxMDwvdGl0bGU+PHNlY29uZGFy
eS10aXRsZT5OdWNsZWljIEFjaWRzIFJlczwvc2Vjb25kYXJ5LXRpdGxlPjwvdGl0bGVzPjxwZXJp
b2RpY2FsPjxmdWxsLXRpdGxlPk51Y2xlaWMgQWNpZHMgUmVzPC9mdWxsLXRpdGxlPjwvcGVyaW9k
aWNhbD48cGFnZXM+RDUyNS0zMTwvcGFnZXM+PHZvbHVtZT4zODwvdm9sdW1lPjxudW1iZXI+RGF0
YWJhc2UgaXNzdWU8L251bWJlcj48ZWRpdGlvbj4yMDA5LzEwLzI0PC9lZGl0aW9uPjxrZXl3b3Jk
cz48a2V5d29yZD5BbmltYWxzPC9rZXl3b3JkPjxrZXl3b3JkPkNvbXB1dGF0aW9uYWwgQmlvbG9n
eS8qbWV0aG9kcy90cmVuZHM8L2tleXdvcmQ+PGtleXdvcmQ+KkRhdGFiYXNlcywgR2VuZXRpYzwv
a2V5d29yZD48a2V5d29yZD4qRGF0YWJhc2VzLCBQcm90ZWluPC9rZXl3b3JkPjxrZXl3b3JkPkZh
bHNlIFBvc2l0aXZlIFJlYWN0aW9uczwva2V5d29yZD48a2V5d29yZD5IdW1hbnM8L2tleXdvcmQ+
PGtleXdvcmQ+SW5mb3JtYXRpb24gU3RvcmFnZSBhbmQgUmV0cmlldmFsL21ldGhvZHM8L2tleXdv
cmQ+PGtleXdvcmQ+SW50ZXJuZXQ8L2tleXdvcmQ+PGtleXdvcmQ+UHJvZ3JhbW1pbmcgTGFuZ3Vh
Z2VzPC9rZXl3b3JkPjxrZXl3b3JkPlByb3RlaW4gSW50ZXJhY3Rpb24gTWFwcGluZy9tZXRob2Rz
PC9rZXl3b3JkPjxrZXl3b3JkPlByb3RlaW4gU3RydWN0dXJlLCBUZXJ0aWFyeTwva2V5d29yZD48
a2V5d29yZD5Qcm90ZWlucy8qY2hlbWlzdHJ5PC9rZXl3b3JkPjxrZXl3b3JkPlNvZnR3YXJlPC9r
ZXl3b3JkPjxrZXl3b3JkPlVzZXItQ29tcHV0ZXIgSW50ZXJmYWNlPC9rZXl3b3JkPjxrZXl3b3Jk
PlZvY2FidWxhcnksIENvbnRyb2xsZWQ8L2tleXdvcmQ+PC9rZXl3b3Jkcz48ZGF0ZXM+PHllYXI+
MjAxMDwveWVhcj48cHViLWRhdGVzPjxkYXRlPkphbjwvZGF0ZT48L3B1Yi1kYXRlcz48L2RhdGVz
Pjxpc2JuPjEzNjItNDk2MiAoRWxlY3Ryb25pYykmI3hEOzAzMDUtMTA0OCAoTGlua2luZyk8L2lz
Ym4+PGFjY2Vzc2lvbi1udW0+MTk4NTA3MjM8L2FjY2Vzc2lvbi1udW0+PHVybHM+PHJlbGF0ZWQt
dXJscz48dXJsPmh0dHA6Ly93d3cubmNiaS5ubG0ubmloLmdvdi9lbnRyZXovcXVlcnkuZmNnaT9j
bWQ9UmV0cmlldmUmYW1wO2RiPVB1Yk1lZCZhbXA7ZG9wdD1DaXRhdGlvbiZhbXA7bGlzdF91aWRz
PTE5ODUwNzIzPC91cmw+PC9yZWxhdGVkLXVybHM+PC91cmxzPjxjdXN0b20yPjI4MDg5MzQ8L2N1
c3RvbTI+PGVsZWN0cm9uaWMtcmVzb3VyY2UtbnVtPmdrcDg3OCBbcGlpXSYjeEQ7MTAuMTA5My9u
YXIvZ2twODc4PC9lbGVjdHJvbmljLXJlc291cmNlLW51bT48bGFuZ3VhZ2U+ZW5nPC9sYW5ndWFn
ZT48L3JlY29yZD48L0NpdGU+PC9FbmROb3RlPgB=
</w:fldData>
        </w:fldChar>
      </w:r>
      <w:r w:rsidR="00DC22E1">
        <w:rPr>
          <w:rFonts w:ascii="Times New Roman" w:hAnsi="Times New Roman" w:cs="Times New Roman"/>
          <w:sz w:val="24"/>
          <w:szCs w:val="24"/>
        </w:rPr>
        <w:instrText xml:space="preserve"> ADDIN EN.CITE.DATA </w:instrText>
      </w:r>
      <w:r w:rsidR="00DC22E1">
        <w:rPr>
          <w:rFonts w:ascii="Times New Roman" w:hAnsi="Times New Roman" w:cs="Times New Roman"/>
          <w:sz w:val="24"/>
          <w:szCs w:val="24"/>
        </w:rPr>
      </w:r>
      <w:r w:rsidR="00DC22E1">
        <w:rPr>
          <w:rFonts w:ascii="Times New Roman" w:hAnsi="Times New Roman" w:cs="Times New Roman"/>
          <w:sz w:val="24"/>
          <w:szCs w:val="24"/>
        </w:rPr>
        <w:fldChar w:fldCharType="end"/>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16</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xml:space="preserve"> databases which have experimental evidence for the interactions in C. elegans, D. melanogaster, and M. musculus.  The PPIs from these species are related to other species via orthologous groups of proteins.  </w:t>
      </w:r>
    </w:p>
    <w:p w:rsidR="006A0319" w:rsidRPr="005731AD" w:rsidRDefault="006A0319" w:rsidP="006A0319">
      <w:pPr>
        <w:rPr>
          <w:rFonts w:ascii="Times New Roman" w:hAnsi="Times New Roman" w:cs="Times New Roman"/>
          <w:b/>
          <w:sz w:val="24"/>
          <w:szCs w:val="24"/>
        </w:rPr>
      </w:pPr>
      <w:r w:rsidRPr="005731AD">
        <w:rPr>
          <w:rFonts w:ascii="Times New Roman" w:hAnsi="Times New Roman" w:cs="Times New Roman"/>
          <w:b/>
          <w:sz w:val="24"/>
          <w:szCs w:val="24"/>
        </w:rPr>
        <w:t>Why would I be interested in whether my protein has a transmembrane or signal peptide</w:t>
      </w:r>
      <w:r w:rsidR="008808B8" w:rsidRPr="005731AD">
        <w:rPr>
          <w:rFonts w:ascii="Times New Roman" w:hAnsi="Times New Roman" w:cs="Times New Roman"/>
          <w:b/>
          <w:sz w:val="24"/>
          <w:szCs w:val="24"/>
        </w:rPr>
        <w:t xml:space="preserve"> and how are these features determined</w:t>
      </w:r>
      <w:r w:rsidRPr="005731AD">
        <w:rPr>
          <w:rFonts w:ascii="Times New Roman" w:hAnsi="Times New Roman" w:cs="Times New Roman"/>
          <w:b/>
          <w:sz w:val="24"/>
          <w:szCs w:val="24"/>
        </w:rPr>
        <w:t>?</w:t>
      </w:r>
    </w:p>
    <w:p w:rsidR="006A0319" w:rsidRPr="005731AD" w:rsidRDefault="006A0319" w:rsidP="006A0319">
      <w:pPr>
        <w:rPr>
          <w:rFonts w:ascii="Times New Roman" w:hAnsi="Times New Roman" w:cs="Times New Roman"/>
          <w:color w:val="FF0000"/>
          <w:sz w:val="24"/>
          <w:szCs w:val="24"/>
        </w:rPr>
      </w:pPr>
      <w:r w:rsidRPr="005731AD">
        <w:rPr>
          <w:rFonts w:ascii="Times New Roman" w:hAnsi="Times New Roman" w:cs="Times New Roman"/>
          <w:sz w:val="24"/>
          <w:szCs w:val="24"/>
        </w:rPr>
        <w:lastRenderedPageBreak/>
        <w:t xml:space="preserve">The signal peptide and transmembrane region were assigned by running Phobius [http://phobius.sbc.su.se/] </w:t>
      </w:r>
      <w:r w:rsidR="008F2D5A">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&lt;EndNote&gt;&lt;Cite&gt;&lt;Author&gt;Kall&lt;/Author&gt;&lt;Year&gt;2007&lt;/Year&gt;&lt;RecNum&gt;12&lt;/RecNum&gt;&lt;record&gt;&lt;rec-number&gt;12&lt;/rec-number&gt;&lt;foreign-keys&gt;&lt;key app="EN" db-id="afpsdefeozw2doefedopdw0ev2t92wwsxsee"&gt;12&lt;/key&gt;&lt;/foreign-keys&gt;&lt;ref-type name="Journal Article"&gt;17&lt;/ref-type&gt;&lt;contributors&gt;&lt;authors&gt;&lt;author&gt;Kall, L.&lt;/author&gt;&lt;author&gt;Krogh, A.&lt;/author&gt;&lt;author&gt;Sonnhammer, E. L.&lt;/author&gt;&lt;/authors&gt;&lt;/contributors&gt;&lt;auth-address&gt;Center for Genomics and Bioinformatics, Karolinska Institutet, S-17177 Stockholm, Sweden. lukall@u.washington.edu&lt;/auth-address&gt;&lt;titles&gt;&lt;title&gt;Advantages of combined transmembrane topology and signal peptide prediction--the Phobius web server&lt;/title&gt;&lt;secondary-title&gt;Nucleic Acids Res&lt;/secondary-title&gt;&lt;/titles&gt;&lt;periodical&gt;&lt;full-title&gt;Nucleic Acids Res&lt;/full-title&gt;&lt;/periodical&gt;&lt;pages&gt;W429-32&lt;/pages&gt;&lt;volume&gt;35&lt;/volume&gt;&lt;number&gt;Web Server issue&lt;/number&gt;&lt;edition&gt;2007/05/08&lt;/edition&gt;&lt;keywords&gt;&lt;keyword&gt;Computational Biology/*methods&lt;/keyword&gt;&lt;keyword&gt;Computer Simulation&lt;/keyword&gt;&lt;keyword&gt;Cytoplasm/metabolism&lt;/keyword&gt;&lt;keyword&gt;Internet&lt;/keyword&gt;&lt;keyword&gt;Membrane Proteins/*metabolism&lt;/keyword&gt;&lt;keyword&gt;*Models, Molecular&lt;/keyword&gt;&lt;keyword&gt;Models, Theoretical&lt;/keyword&gt;&lt;keyword&gt;Programming Languages&lt;/keyword&gt;&lt;keyword&gt;Protein Conformation&lt;/keyword&gt;&lt;keyword&gt;Protein Sorting Signals/*physiology&lt;/keyword&gt;&lt;keyword&gt;Protein Structure, Secondary/*physiology&lt;/keyword&gt;&lt;keyword&gt;Proteomics/methods&lt;/keyword&gt;&lt;keyword&gt;Software&lt;/keyword&gt;&lt;/keywords&gt;&lt;dates&gt;&lt;year&gt;2007&lt;/year&gt;&lt;pub-dates&gt;&lt;date&gt;Jul&lt;/date&gt;&lt;/pub-dates&gt;&lt;/dates&gt;&lt;isbn&gt;1362-4962 (Electronic)&amp;#xD;0305-1048 (Linking)&lt;/isbn&gt;&lt;accession-num&gt;17483518&lt;/accession-num&gt;&lt;urls&gt;&lt;related-urls&gt;&lt;url&gt;http://www.ncbi.nlm.nih.gov/entrez/query.fcgi?cmd=Retrieve&amp;amp;db=PubMed&amp;amp;dopt=Citation&amp;amp;list_uids=17483518&lt;/url&gt;&lt;/related-urls&gt;&lt;/urls&gt;&lt;custom2&gt;1933244&lt;/custom2&gt;&lt;electronic-resource-num&gt;gkm256 [pii]&amp;#xD;10.1093/nar/gkm256&lt;/electronic-resource-num&gt;&lt;language&gt;eng&lt;/language&gt;&lt;/record&gt;&lt;/Cite&gt;&lt;/EndNote&gt;</w:instrText>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17</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xml:space="preserve"> on the complete proteome of all the species.  Proteins with signal peptides provide an indication of proteins that may be secreted by the nematodes, allowing the nematodes to interact and survive within different environments.  Proteins secreted by the nematode provide insight into host-parasite interactions which may yield important insights regarding how the parasite evades the immune system of the host.  Transmembrane proteins include groups of chemoreceptors, ion channels, immune receptors, and proteins involved in energy metabolism.  Several current anthelminth drugs target transmembrane proteins, making them an important for discovering new therapies.  By checking this box, transmembrane and signal peptide information will be d</w:t>
      </w:r>
      <w:r w:rsidR="008F2D5A">
        <w:rPr>
          <w:rFonts w:ascii="Times New Roman" w:hAnsi="Times New Roman" w:cs="Times New Roman"/>
          <w:sz w:val="24"/>
          <w:szCs w:val="24"/>
        </w:rPr>
        <w:t>isplayed for each protein using</w:t>
      </w:r>
      <w:r w:rsidRPr="005731AD">
        <w:rPr>
          <w:rFonts w:ascii="Times New Roman" w:hAnsi="Times New Roman" w:cs="Times New Roman"/>
          <w:sz w:val="24"/>
          <w:szCs w:val="24"/>
        </w:rPr>
        <w:t xml:space="preserve"> the following nomenclature </w:t>
      </w:r>
      <w:r w:rsidRPr="005731AD">
        <w:rPr>
          <w:rFonts w:ascii="Times New Roman" w:hAnsi="Times New Roman" w:cs="Times New Roman"/>
          <w:color w:val="FF0000"/>
          <w:sz w:val="24"/>
          <w:szCs w:val="24"/>
        </w:rPr>
        <w:t>[XXXX]</w:t>
      </w:r>
    </w:p>
    <w:p w:rsidR="008808B8" w:rsidRPr="005731AD" w:rsidRDefault="008808B8" w:rsidP="008808B8">
      <w:pPr>
        <w:rPr>
          <w:rFonts w:ascii="Times New Roman" w:hAnsi="Times New Roman" w:cs="Times New Roman"/>
          <w:b/>
          <w:sz w:val="24"/>
          <w:szCs w:val="24"/>
        </w:rPr>
      </w:pPr>
      <w:r w:rsidRPr="005731AD">
        <w:rPr>
          <w:rFonts w:ascii="Times New Roman" w:hAnsi="Times New Roman" w:cs="Times New Roman"/>
          <w:b/>
          <w:sz w:val="24"/>
          <w:szCs w:val="24"/>
        </w:rPr>
        <w:t>Why would I be interested in learning about whether my protein has a coiled coil region and how are these features determined?</w:t>
      </w:r>
    </w:p>
    <w:p w:rsidR="008808B8" w:rsidRPr="005731AD" w:rsidRDefault="008808B8" w:rsidP="008808B8">
      <w:pPr>
        <w:rPr>
          <w:rFonts w:ascii="Times New Roman" w:hAnsi="Times New Roman" w:cs="Times New Roman"/>
          <w:b/>
          <w:sz w:val="24"/>
          <w:szCs w:val="24"/>
        </w:rPr>
      </w:pPr>
      <w:r w:rsidRPr="005731AD">
        <w:rPr>
          <w:rFonts w:ascii="Times New Roman" w:hAnsi="Times New Roman" w:cs="Times New Roman"/>
          <w:sz w:val="24"/>
          <w:szCs w:val="24"/>
        </w:rPr>
        <w:t>Coiled coils are common structural motifs, consisting of 2 or more alpha-helices intertwined, found in all organisms.  The heptad repeat is the hallmark of coiled coils, which consists of a repeating pattern a,b,c,d,e,f,g, where a and d are hydrophobic residues and e and g are charged residues.  The motif is important for mediating protein-protein interactions, oligomerization, membrane fusion, and biological processes such as regulation of gene expression through various transcription factors.  It is an important additional annotation step for ana</w:t>
      </w:r>
      <w:r w:rsidR="008F2D5A">
        <w:rPr>
          <w:rFonts w:ascii="Times New Roman" w:hAnsi="Times New Roman" w:cs="Times New Roman"/>
          <w:sz w:val="24"/>
          <w:szCs w:val="24"/>
        </w:rPr>
        <w:t>lyzing genomes.  Paircoil2</w:t>
      </w:r>
      <w:r w:rsidR="008F2D5A">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&lt;EndNote&gt;&lt;Cite&gt;&lt;Author&gt;McDonnell&lt;/Author&gt;&lt;Year&gt;2006&lt;/Year&gt;&lt;RecNum&gt;13&lt;/RecNum&gt;&lt;record&gt;&lt;rec-number&gt;13&lt;/rec-number&gt;&lt;foreign-keys&gt;&lt;key app="EN" db-id="afpsdefeozw2doefedopdw0ev2t92wwsxsee"&gt;13&lt;/key&gt;&lt;/foreign-keys&gt;&lt;ref-type name="Journal Article"&gt;17&lt;/ref-type&gt;&lt;contributors&gt;&lt;authors&gt;&lt;author&gt;McDonnell, A. V.&lt;/author&gt;&lt;author&gt;Jiang, T.&lt;/author&gt;&lt;author&gt;Keating, A. E.&lt;/author&gt;&lt;author&gt;Berger, B.&lt;/author&gt;&lt;/authors&gt;&lt;/contributors&gt;&lt;auth-address&gt;Mathematics Department, Computer Science and Artificial Intelligence Laboratory, Cambridge, MA 02139, USA.&lt;/auth-address&gt;&lt;titles&gt;&lt;title&gt;Paircoil2: improved prediction of coiled coils from sequence&lt;/title&gt;&lt;secondary-title&gt;Bioinformatics&lt;/secondary-title&gt;&lt;/titles&gt;&lt;periodical&gt;&lt;full-title&gt;Bioinformatics&lt;/full-title&gt;&lt;/periodical&gt;&lt;pages&gt;356-8&lt;/pages&gt;&lt;volume&gt;22&lt;/volume&gt;&lt;number&gt;3&lt;/number&gt;&lt;edition&gt;2005/12/01&lt;/edition&gt;&lt;keywords&gt;&lt;keyword&gt;*Algorithms&lt;/keyword&gt;&lt;keyword&gt;Amino Acid Sequence&lt;/keyword&gt;&lt;keyword&gt;Computer Simulation&lt;/keyword&gt;&lt;keyword&gt;*Models, Chemical&lt;/keyword&gt;&lt;keyword&gt;*Models, Molecular&lt;/keyword&gt;&lt;keyword&gt;Molecular Sequence Data&lt;/keyword&gt;&lt;keyword&gt;Reproducibility of Results&lt;/keyword&gt;&lt;keyword&gt;Sensitivity and Specificity&lt;/keyword&gt;&lt;keyword&gt;Sequence Analysis, Protein/*methods&lt;/keyword&gt;&lt;keyword&gt;*Software&lt;/keyword&gt;&lt;/keywords&gt;&lt;dates&gt;&lt;year&gt;2006&lt;/year&gt;&lt;pub-dates&gt;&lt;date&gt;Feb 1&lt;/date&gt;&lt;/pub-dates&gt;&lt;/dates&gt;&lt;isbn&gt;1367-4803 (Print)&amp;#xD;1367-4803 (Linking)&lt;/isbn&gt;&lt;accession-num&gt;16317077&lt;/accession-num&gt;&lt;urls&gt;&lt;related-urls&gt;&lt;url&gt;http://www.ncbi.nlm.nih.gov/entrez/query.fcgi?cmd=Retrieve&amp;amp;db=PubMed&amp;amp;dopt=Citation&amp;amp;list_uids=16317077&lt;/url&gt;&lt;/related-urls&gt;&lt;/urls&gt;&lt;electronic-resource-num&gt;bti797 [pii]&amp;#xD;10.1093/bioinformatics/bti797&lt;/electronic-resource-num&gt;&lt;language&gt;eng&lt;/language&gt;&lt;/record&gt;&lt;/Cite&gt;&lt;/EndNote&gt;</w:instrText>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18</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xml:space="preserve"> was used t</w:t>
      </w:r>
      <w:r w:rsidR="00CD63A2">
        <w:rPr>
          <w:rFonts w:ascii="Times New Roman" w:hAnsi="Times New Roman" w:cs="Times New Roman"/>
          <w:sz w:val="24"/>
          <w:szCs w:val="24"/>
        </w:rPr>
        <w:t>o find coiled-</w:t>
      </w:r>
      <w:r w:rsidRPr="005731AD">
        <w:rPr>
          <w:rFonts w:ascii="Times New Roman" w:hAnsi="Times New Roman" w:cs="Times New Roman"/>
          <w:sz w:val="24"/>
          <w:szCs w:val="24"/>
        </w:rPr>
        <w:t>coil regions in all the nematode genomes in this study.  Paircoil2 is a sequence-based method for identifying coiled coils.</w:t>
      </w:r>
    </w:p>
    <w:p w:rsidR="008808B8" w:rsidRPr="005731AD" w:rsidRDefault="008808B8" w:rsidP="008808B8">
      <w:pPr>
        <w:rPr>
          <w:rFonts w:ascii="Times New Roman" w:hAnsi="Times New Roman" w:cs="Times New Roman"/>
          <w:b/>
          <w:sz w:val="24"/>
          <w:szCs w:val="24"/>
        </w:rPr>
      </w:pPr>
      <w:r w:rsidRPr="005731AD">
        <w:rPr>
          <w:rFonts w:ascii="Times New Roman" w:hAnsi="Times New Roman" w:cs="Times New Roman"/>
          <w:b/>
          <w:sz w:val="24"/>
          <w:szCs w:val="24"/>
        </w:rPr>
        <w:t>Why should I bother to look at the protein’s secondary structure?</w:t>
      </w:r>
    </w:p>
    <w:p w:rsidR="008808B8" w:rsidRPr="005731AD" w:rsidRDefault="008808B8" w:rsidP="008808B8">
      <w:pPr>
        <w:rPr>
          <w:rFonts w:ascii="Times New Roman" w:hAnsi="Times New Roman" w:cs="Times New Roman"/>
          <w:b/>
          <w:sz w:val="24"/>
          <w:szCs w:val="24"/>
        </w:rPr>
      </w:pPr>
      <w:r w:rsidRPr="005731AD">
        <w:rPr>
          <w:rFonts w:ascii="Times New Roman" w:hAnsi="Times New Roman" w:cs="Times New Roman"/>
          <w:sz w:val="24"/>
          <w:szCs w:val="24"/>
        </w:rPr>
        <w:t xml:space="preserve">Many nematode proteins do not have X-ray crystal structures solved and also are not homologous to proteins in the PDB, so secondary structure prediction programs can aid to begin to understand the protein fold and provide a starting place for understanding and modeling tertiary and quaternary structure.  In particularly divergent sequences, a fold may be very similar to a known fold, but the sequence may be too divergent to recognize this similarity from normal sequence comparison.   Function may be elucidated based on information about a protein’s structure.  Several secondary structure prediction programs were run because the programs are bias based on the data set on which the protein was trained.  </w:t>
      </w:r>
    </w:p>
    <w:p w:rsidR="005731AD" w:rsidRPr="005731AD" w:rsidRDefault="005731AD" w:rsidP="005731AD">
      <w:pPr>
        <w:rPr>
          <w:rFonts w:ascii="Times New Roman" w:hAnsi="Times New Roman" w:cs="Times New Roman"/>
          <w:b/>
          <w:sz w:val="24"/>
          <w:szCs w:val="24"/>
        </w:rPr>
      </w:pPr>
      <w:r w:rsidRPr="005731AD">
        <w:rPr>
          <w:rFonts w:ascii="Times New Roman" w:hAnsi="Times New Roman" w:cs="Times New Roman"/>
          <w:b/>
          <w:sz w:val="24"/>
          <w:szCs w:val="24"/>
        </w:rPr>
        <w:t>Are regions of disorder important?  I’ve always just been interested in well folded proteins.</w:t>
      </w:r>
    </w:p>
    <w:p w:rsidR="008F2D5A" w:rsidRDefault="005731AD">
      <w:pPr>
        <w:rPr>
          <w:rFonts w:ascii="Times New Roman" w:hAnsi="Times New Roman" w:cs="Times New Roman"/>
          <w:b/>
          <w:sz w:val="24"/>
          <w:szCs w:val="24"/>
        </w:rPr>
      </w:pPr>
      <w:r w:rsidRPr="005731AD">
        <w:rPr>
          <w:rFonts w:ascii="Times New Roman" w:hAnsi="Times New Roman" w:cs="Times New Roman"/>
          <w:sz w:val="24"/>
          <w:szCs w:val="24"/>
        </w:rPr>
        <w:t>Many proteins or regions of proteins that are unfolded in their native state have been found to be involved in molecular recognition, often undergoing disordered-to-ordered transitions to fold and form complexes with other proteins</w:t>
      </w:r>
      <w:r w:rsidR="008F2D5A">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&lt;EndNote&gt;&lt;Cite&gt;&lt;Author&gt;Shimizu&lt;/Author&gt;&lt;Year&gt;2009&lt;/Year&gt;&lt;RecNum&gt;20&lt;/RecNum&gt;&lt;record&gt;&lt;rec-number&gt;20&lt;/rec-number&gt;&lt;foreign-keys&gt;&lt;key app="EN" db-id="afpsdefeozw2doefedopdw0ev2t92wwsxsee"&gt;20&lt;/key&gt;&lt;/foreign-keys&gt;&lt;ref-type name="Journal Article"&gt;17&lt;/ref-type&gt;&lt;contributors&gt;&lt;authors&gt;&lt;author&gt;Shimizu, K.&lt;/author&gt;&lt;author&gt;Toh, H.&lt;/author&gt;&lt;/authors&gt;&lt;/contributors&gt;&lt;auth-address&gt;Computational Biology Research Center, National Institute of Advanced Industrial Science and Technology, 135-0064, 2-42 Aomi Koto-ku, Tokyo, Japan. shimizu-kana@aist.go.jp&lt;/auth-address&gt;&lt;titles&gt;&lt;title&gt;Interaction between intrinsically disordered proteins frequently occurs in a human protein-protein interaction network&lt;/title&gt;&lt;secondary-title&gt;J Mol Biol&lt;/secondary-title&gt;&lt;/titles&gt;&lt;periodical&gt;&lt;full-title&gt;J Mol Biol&lt;/full-title&gt;&lt;/periodical&gt;&lt;pages&gt;1253-65&lt;/pages&gt;&lt;volume&gt;392&lt;/volume&gt;&lt;number&gt;5&lt;/number&gt;&lt;edition&gt;2009/08/08&lt;/edition&gt;&lt;keywords&gt;&lt;keyword&gt;Computational Biology/methods&lt;/keyword&gt;&lt;keyword&gt;Computer Simulation&lt;/keyword&gt;&lt;keyword&gt;Humans&lt;/keyword&gt;&lt;keyword&gt;Models, Molecular&lt;/keyword&gt;&lt;keyword&gt;Protein Binding&lt;/keyword&gt;&lt;keyword&gt;Protein Conformation&lt;/keyword&gt;&lt;keyword&gt;*Protein Interaction Domains and Motifs&lt;/keyword&gt;&lt;keyword&gt;Protein Interaction Mapping/*methods&lt;/keyword&gt;&lt;keyword&gt;Proteins/*chemistry/genetics/*metabolism&lt;/keyword&gt;&lt;keyword&gt;Proteome/genetics/*metabolism&lt;/keyword&gt;&lt;/keywords&gt;&lt;dates&gt;&lt;year&gt;2009&lt;/year&gt;&lt;pub-dates&gt;&lt;date&gt;Oct 9&lt;/date&gt;&lt;/pub-dates&gt;&lt;/dates&gt;&lt;isbn&gt;1089-8638 (Electronic)&amp;#xD;0022-2836 (Linking)&lt;/isbn&gt;&lt;accession-num&gt;19660471&lt;/accession-num&gt;&lt;urls&gt;&lt;related-urls&gt;&lt;url&gt;http://www.ncbi.nlm.nih.gov/entrez/query.fcgi?cmd=Retrieve&amp;amp;db=PubMed&amp;amp;dopt=Citation&amp;amp;list_uids=19660471&lt;/url&gt;&lt;/related-urls&gt;&lt;/urls&gt;&lt;electronic-resource-num&gt;S0022-2836(09)00977-2 [pii]&amp;#xD;10.1016/j.jmb.2009.07.088&lt;/electronic-resource-num&gt;&lt;language&gt;eng&lt;/language&gt;&lt;/record&gt;&lt;/Cite&gt;&lt;/EndNote&gt;</w:instrText>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19</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These interactions are typically highly specific, but have weak binding affinity.  Accurately identifying disordered regions can aid when designing drugs that target a protein</w:t>
      </w:r>
      <w:r w:rsidR="008F2D5A">
        <w:rPr>
          <w:rFonts w:ascii="Times New Roman" w:hAnsi="Times New Roman" w:cs="Times New Roman"/>
          <w:sz w:val="24"/>
          <w:szCs w:val="24"/>
        </w:rPr>
        <w:fldChar w:fldCharType="begin"/>
      </w:r>
      <w:r w:rsidR="00DC22E1">
        <w:rPr>
          <w:rFonts w:ascii="Times New Roman" w:hAnsi="Times New Roman" w:cs="Times New Roman"/>
          <w:sz w:val="24"/>
          <w:szCs w:val="24"/>
        </w:rPr>
        <w:instrText xml:space="preserve"> ADDIN EN.CITE &lt;EndNote&gt;&lt;Cite&gt;&lt;Author&gt;Cheng&lt;/Author&gt;&lt;Year&gt;2006&lt;/Year&gt;&lt;RecNum&gt;19&lt;/RecNum&gt;&lt;record&gt;&lt;rec-number&gt;19&lt;/rec-number&gt;&lt;foreign-keys&gt;&lt;key app="EN" db-id="afpsdefeozw2doefedopdw0ev2t92wwsxsee"&gt;19&lt;/key&gt;&lt;/foreign-keys&gt;&lt;ref-type name="Journal Article"&gt;17&lt;/ref-type&gt;&lt;contributors&gt;&lt;authors&gt;&lt;author&gt;Cheng, Y.&lt;/author&gt;&lt;author&gt;LeGall, T.&lt;/author&gt;&lt;author&gt;Oldfield, C. J.&lt;/author&gt;&lt;author&gt;Mueller, J. P.&lt;/author&gt;&lt;author&gt;Van, Y. Y.&lt;/author&gt;&lt;author&gt;Romero, P.&lt;/author&gt;&lt;author&gt;Cortese, M. S.&lt;/author&gt;&lt;author&gt;Uversky, V. N.&lt;/author&gt;&lt;author&gt;Dunker, A. K.&lt;/author&gt;&lt;/authors&gt;&lt;/contributors&gt;&lt;auth-address&gt;Molecular Kinetics Inc., 6201 La Pas Trail, Suite 160, Indianapolis, IN 46268, USA.&lt;/auth-address&gt;&lt;titles&gt;&lt;title&gt;Rational drug design via intrinsically disordered protein&lt;/title&gt;&lt;secondary-title&gt;Trends Biotechnol&lt;/secondary-title&gt;&lt;/titles&gt;&lt;periodical&gt;&lt;full-title&gt;Trends Biotechnol&lt;/full-title&gt;&lt;/periodical&gt;&lt;pages&gt;435-42&lt;/pages&gt;&lt;volume&gt;24&lt;/volume&gt;&lt;number&gt;10&lt;/number&gt;&lt;edition&gt;2006/08/01&lt;/edition&gt;&lt;keywords&gt;&lt;keyword&gt;Chemistry, Pharmaceutical/*methods&lt;/keyword&gt;&lt;keyword&gt;*Drug Design&lt;/keyword&gt;&lt;keyword&gt;Humans&lt;/keyword&gt;&lt;keyword&gt;Protein Binding&lt;/keyword&gt;&lt;keyword&gt;*Protein Conformation&lt;/keyword&gt;&lt;keyword&gt;Protein Interaction Mapping/*methods&lt;/keyword&gt;&lt;keyword&gt;Signal Transduction/*physiology&lt;/keyword&gt;&lt;keyword&gt;Structure-Activity Relationship&lt;/keyword&gt;&lt;keyword&gt;Tumor Suppressor Protein p53/genetics&lt;/keyword&gt;&lt;/keywords&gt;&lt;dates&gt;&lt;year&gt;2006&lt;/year&gt;&lt;pub-dates&gt;&lt;date&gt;Oct&lt;/date&gt;&lt;/pub-dates&gt;&lt;/dates&gt;&lt;isbn&gt;0167-7799 (Print)&amp;#xD;0167-7799 (Linking)&lt;/isbn&gt;&lt;accession-num&gt;16876893&lt;/accession-num&gt;&lt;urls&gt;&lt;related-urls&gt;&lt;url&gt;http://www.ncbi.nlm.nih.gov/entrez/query.fcgi?cmd=Retrieve&amp;amp;db=PubMed&amp;amp;dopt=Citation&amp;amp;list_uids=16876893&lt;/url&gt;&lt;/related-urls&gt;&lt;/urls&gt;&lt;electronic-resource-num&gt;S0167-7799(06)00184-3 [pii]&amp;#xD;10.1016/j.tibtech.2006.07.005&lt;/electronic-resource-num&gt;&lt;language&gt;eng&lt;/language&gt;&lt;/record&gt;&lt;/Cite&gt;&lt;/EndNote&gt;</w:instrText>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20</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xml:space="preserve"> and also when determining the structure via X-ray crystallography.  Checking the box provides the output from RONN</w:t>
      </w:r>
      <w:r w:rsidR="008F2D5A">
        <w:rPr>
          <w:rFonts w:ascii="Times New Roman" w:hAnsi="Times New Roman" w:cs="Times New Roman"/>
          <w:sz w:val="24"/>
          <w:szCs w:val="24"/>
        </w:rPr>
        <w:fldChar w:fldCharType="begin">
          <w:fldData xml:space="preserve">PEVuZE5vdGU+PENpdGU+PEF1dGhvcj5ZYW5nPC9BdXRob3I+PFllYXI+MjAwNTwvWWVhcj48UmVj
TnVtPjI2PC9SZWNOdW0+PHJlY29yZD48cmVjLW51bWJlcj4yNjwvcmVjLW51bWJlcj48Zm9yZWln
bi1rZXlzPjxrZXkgYXBwPSJFTiIgZGItaWQ9ImFmcHNkZWZlb3p3MmRvZWZlZG9wZHcwZXYydDky
d3dzeHNlZSI+MjY8L2tleT48L2ZvcmVpZ24ta2V5cz48cmVmLXR5cGUgbmFtZT0iSm91cm5hbCBB
cnRpY2xlIj4xNzwvcmVmLXR5cGU+PGNvbnRyaWJ1dG9ycz48YXV0aG9ycz48YXV0aG9yPllhbmcs
IFouIFIuPC9hdXRob3I+PGF1dGhvcj5UaG9tc29uLCBSLjwvYXV0aG9yPjxhdXRob3I+TWNOZWls
LCBQLjwvYXV0aG9yPjxhdXRob3I+RXNub3VmLCBSLiBNLjwvYXV0aG9yPjwvYXV0aG9ycz48L2Nv
bnRyaWJ1dG9ycz48YXV0aC1hZGRyZXNzPlNjaG9vbCBvZiBFbmdpbmVlcmluZyBhbmQgQ29tcHV0
ZXIgU2NpZW5jZSwgRXhldGVyIFVuaXZlcnNpdHksIEV4ZXRlciBFWDQgNFFGLCBVSy48L2F1dGgt
YWRkcmVzcz48dGl0bGVzPjx0aXRsZT5ST05OOiB0aGUgYmlvLWJhc2lzIGZ1bmN0aW9uIG5ldXJh
bCBuZXR3b3JrIHRlY2huaXF1ZSBhcHBsaWVkIHRvIHRoZSBkZXRlY3Rpb24gb2YgbmF0aXZlbHkg
ZGlzb3JkZXJlZCByZWdpb25zIGluIHByb3RlaW5zPC90aXRsZT48c2Vjb25kYXJ5LXRpdGxlPkJp
b2luZm9ybWF0aWNzPC9zZWNvbmRhcnktdGl0bGU+PC90aXRsZXM+PHBlcmlvZGljYWw+PGZ1bGwt
dGl0bGU+QmlvaW5mb3JtYXRpY3M8L2Z1bGwtdGl0bGU+PC9wZXJpb2RpY2FsPjxwYWdlcz4zMzY5
LTc2PC9wYWdlcz48dm9sdW1lPjIxPC92b2x1bWU+PG51bWJlcj4xNjwvbnVtYmVyPjxlZGl0aW9u
PjIwMDUvMDYvMTE8L2VkaXRpb24+PGtleXdvcmRzPjxrZXl3b3JkPipBbGdvcml0aG1zPC9rZXl3
b3JkPjxrZXl3b3JkPkFtaW5vIEFjaWQgU2VxdWVuY2U8L2tleXdvcmQ+PGtleXdvcmQ+Q29tcHV0
ZXIgU2ltdWxhdGlvbjwva2V5d29yZD48a2V5d29yZD4qTW9kZWxzLCBDaGVtaWNhbDwva2V5d29y
ZD48a2V5d29yZD4qTW9kZWxzLCBNb2xlY3VsYXI8L2tleXdvcmQ+PGtleXdvcmQ+TW9kZWxzLCBT
dGF0aXN0aWNhbDwva2V5d29yZD48a2V5d29yZD5Nb2xlY3VsYXIgU2VxdWVuY2UgRGF0YTwva2V5
d29yZD48a2V5d29yZD4qTmV1cmFsIE5ldHdvcmtzIChDb21wdXRlcik8L2tleXdvcmQ+PGtleXdv
cmQ+UGF0dGVybiBSZWNvZ25pdGlvbiwgQXV0b21hdGVkL21ldGhvZHM8L2tleXdvcmQ+PGtleXdv
cmQ+UHJvdGVpbiBDb25mb3JtYXRpb248L2tleXdvcmQ+PGtleXdvcmQ+UHJvdGVpbiBGb2xkaW5n
PC9rZXl3b3JkPjxrZXl3b3JkPlByb3RlaW5zL2FuYWx5c2lzLypjaGVtaXN0cnkvY2xhc3NpZmlj
YXRpb248L2tleXdvcmQ+PGtleXdvcmQ+U2VxdWVuY2UgQWxpZ25tZW50L21ldGhvZHM8L2tleXdv
cmQ+PGtleXdvcmQ+U2VxdWVuY2UgQW5hbHlzaXMsIFByb3RlaW4vKm1ldGhvZHM8L2tleXdvcmQ+
PGtleXdvcmQ+KlNvZnR3YXJlPC9rZXl3b3JkPjxrZXl3b3JkPlN0cnVjdHVyZS1BY3Rpdml0eSBS
ZWxhdGlvbnNoaXA8L2tleXdvcmQ+PC9rZXl3b3Jkcz48ZGF0ZXM+PHllYXI+MjAwNTwveWVhcj48
cHViLWRhdGVzPjxkYXRlPkF1ZyAxNTwvZGF0ZT48L3B1Yi1kYXRlcz48L2RhdGVzPjxpc2JuPjEz
NjctNDgwMyAoUHJpbnQpJiN4RDsxMzY3LTQ4MDMgKExpbmtpbmcpPC9pc2JuPjxhY2Nlc3Npb24t
bnVtPjE1OTQ3MDE2PC9hY2Nlc3Npb24tbnVtPjx1cmxzPjxyZWxhdGVkLXVybHM+PHVybD5odHRw
Oi8vd3d3Lm5jYmkubmxtLm5paC5nb3YvZW50cmV6L3F1ZXJ5LmZjZ2k/Y21kPVJldHJpZXZlJmFt
cDtkYj1QdWJNZWQmYW1wO2RvcHQ9Q2l0YXRpb24mYW1wO2xpc3RfdWlkcz0xNTk0NzAxNjwvdXJs
PjwvcmVsYXRlZC11cmxzPjwvdXJscz48ZWxlY3Ryb25pYy1yZXNvdXJjZS1udW0+YnRpNTM0IFtw
aWldJiN4RDsxMC4xMDkzL2Jpb2luZm9ybWF0aWNzL2J0aTUzNDwvZWxlY3Ryb25pYy1yZXNvdXJj
ZS1udW0+PGxhbmd1YWdlPmVuZzwvbGFuZ3VhZ2U+PC9yZWNvcmQ+PC9DaXRlPjwvRW5kTm90ZT4A
</w:fldData>
        </w:fldChar>
      </w:r>
      <w:r w:rsidR="00DC22E1">
        <w:rPr>
          <w:rFonts w:ascii="Times New Roman" w:hAnsi="Times New Roman" w:cs="Times New Roman"/>
          <w:sz w:val="24"/>
          <w:szCs w:val="24"/>
        </w:rPr>
        <w:instrText xml:space="preserve"> ADDIN EN.CITE </w:instrText>
      </w:r>
      <w:r w:rsidR="00DC22E1">
        <w:rPr>
          <w:rFonts w:ascii="Times New Roman" w:hAnsi="Times New Roman" w:cs="Times New Roman"/>
          <w:sz w:val="24"/>
          <w:szCs w:val="24"/>
        </w:rPr>
        <w:fldChar w:fldCharType="begin">
          <w:fldData xml:space="preserve">PEVuZE5vdGU+PENpdGU+PEF1dGhvcj5ZYW5nPC9BdXRob3I+PFllYXI+MjAwNTwvWWVhcj48UmVj
TnVtPjI2PC9SZWNOdW0+PHJlY29yZD48cmVjLW51bWJlcj4yNjwvcmVjLW51bWJlcj48Zm9yZWln
bi1rZXlzPjxrZXkgYXBwPSJFTiIgZGItaWQ9ImFmcHNkZWZlb3p3MmRvZWZlZG9wZHcwZXYydDky
d3dzeHNlZSI+MjY8L2tleT48L2ZvcmVpZ24ta2V5cz48cmVmLXR5cGUgbmFtZT0iSm91cm5hbCBB
cnRpY2xlIj4xNzwvcmVmLXR5cGU+PGNvbnRyaWJ1dG9ycz48YXV0aG9ycz48YXV0aG9yPllhbmcs
IFouIFIuPC9hdXRob3I+PGF1dGhvcj5UaG9tc29uLCBSLjwvYXV0aG9yPjxhdXRob3I+TWNOZWls
LCBQLjwvYXV0aG9yPjxhdXRob3I+RXNub3VmLCBSLiBNLjwvYXV0aG9yPjwvYXV0aG9ycz48L2Nv
bnRyaWJ1dG9ycz48YXV0aC1hZGRyZXNzPlNjaG9vbCBvZiBFbmdpbmVlcmluZyBhbmQgQ29tcHV0
ZXIgU2NpZW5jZSwgRXhldGVyIFVuaXZlcnNpdHksIEV4ZXRlciBFWDQgNFFGLCBVSy48L2F1dGgt
YWRkcmVzcz48dGl0bGVzPjx0aXRsZT5ST05OOiB0aGUgYmlvLWJhc2lzIGZ1bmN0aW9uIG5ldXJh
bCBuZXR3b3JrIHRlY2huaXF1ZSBhcHBsaWVkIHRvIHRoZSBkZXRlY3Rpb24gb2YgbmF0aXZlbHkg
ZGlzb3JkZXJlZCByZWdpb25zIGluIHByb3RlaW5zPC90aXRsZT48c2Vjb25kYXJ5LXRpdGxlPkJp
b2luZm9ybWF0aWNzPC9zZWNvbmRhcnktdGl0bGU+PC90aXRsZXM+PHBlcmlvZGljYWw+PGZ1bGwt
dGl0bGU+QmlvaW5mb3JtYXRpY3M8L2Z1bGwtdGl0bGU+PC9wZXJpb2RpY2FsPjxwYWdlcz4zMzY5
LTc2PC9wYWdlcz48dm9sdW1lPjIxPC92b2x1bWU+PG51bWJlcj4xNjwvbnVtYmVyPjxlZGl0aW9u
PjIwMDUvMDYvMTE8L2VkaXRpb24+PGtleXdvcmRzPjxrZXl3b3JkPipBbGdvcml0aG1zPC9rZXl3
b3JkPjxrZXl3b3JkPkFtaW5vIEFjaWQgU2VxdWVuY2U8L2tleXdvcmQ+PGtleXdvcmQ+Q29tcHV0
ZXIgU2ltdWxhdGlvbjwva2V5d29yZD48a2V5d29yZD4qTW9kZWxzLCBDaGVtaWNhbDwva2V5d29y
ZD48a2V5d29yZD4qTW9kZWxzLCBNb2xlY3VsYXI8L2tleXdvcmQ+PGtleXdvcmQ+TW9kZWxzLCBT
dGF0aXN0aWNhbDwva2V5d29yZD48a2V5d29yZD5Nb2xlY3VsYXIgU2VxdWVuY2UgRGF0YTwva2V5
d29yZD48a2V5d29yZD4qTmV1cmFsIE5ldHdvcmtzIChDb21wdXRlcik8L2tleXdvcmQ+PGtleXdv
cmQ+UGF0dGVybiBSZWNvZ25pdGlvbiwgQXV0b21hdGVkL21ldGhvZHM8L2tleXdvcmQ+PGtleXdv
cmQ+UHJvdGVpbiBDb25mb3JtYXRpb248L2tleXdvcmQ+PGtleXdvcmQ+UHJvdGVpbiBGb2xkaW5n
PC9rZXl3b3JkPjxrZXl3b3JkPlByb3RlaW5zL2FuYWx5c2lzLypjaGVtaXN0cnkvY2xhc3NpZmlj
YXRpb248L2tleXdvcmQ+PGtleXdvcmQ+U2VxdWVuY2UgQWxpZ25tZW50L21ldGhvZHM8L2tleXdv
cmQ+PGtleXdvcmQ+U2VxdWVuY2UgQW5hbHlzaXMsIFByb3RlaW4vKm1ldGhvZHM8L2tleXdvcmQ+
PGtleXdvcmQ+KlNvZnR3YXJlPC9rZXl3b3JkPjxrZXl3b3JkPlN0cnVjdHVyZS1BY3Rpdml0eSBS
ZWxhdGlvbnNoaXA8L2tleXdvcmQ+PC9rZXl3b3Jkcz48ZGF0ZXM+PHllYXI+MjAwNTwveWVhcj48
cHViLWRhdGVzPjxkYXRlPkF1ZyAxNTwvZGF0ZT48L3B1Yi1kYXRlcz48L2RhdGVzPjxpc2JuPjEz
NjctNDgwMyAoUHJpbnQpJiN4RDsxMzY3LTQ4MDMgKExpbmtpbmcpPC9pc2JuPjxhY2Nlc3Npb24t
bnVtPjE1OTQ3MDE2PC9hY2Nlc3Npb24tbnVtPjx1cmxzPjxyZWxhdGVkLXVybHM+PHVybD5odHRw
Oi8vd3d3Lm5jYmkubmxtLm5paC5nb3YvZW50cmV6L3F1ZXJ5LmZjZ2k/Y21kPVJldHJpZXZlJmFt
cDtkYj1QdWJNZWQmYW1wO2RvcHQ9Q2l0YXRpb24mYW1wO2xpc3RfdWlkcz0xNTk0NzAxNjwvdXJs
PjwvcmVsYXRlZC11cmxzPjwvdXJscz48ZWxlY3Ryb25pYy1yZXNvdXJjZS1udW0+YnRpNTM0IFtw
aWldJiN4RDsxMC4xMDkzL2Jpb2luZm9ybWF0aWNzL2J0aTUzNDwvZWxlY3Ryb25pYy1yZXNvdXJj
ZS1udW0+PGxhbmd1YWdlPmVuZzwvbGFuZ3VhZ2U+PC9yZWNvcmQ+PC9DaXRlPjwvRW5kTm90ZT4A
</w:fldData>
        </w:fldChar>
      </w:r>
      <w:r w:rsidR="00DC22E1">
        <w:rPr>
          <w:rFonts w:ascii="Times New Roman" w:hAnsi="Times New Roman" w:cs="Times New Roman"/>
          <w:sz w:val="24"/>
          <w:szCs w:val="24"/>
        </w:rPr>
        <w:instrText xml:space="preserve"> ADDIN EN.CITE.DATA </w:instrText>
      </w:r>
      <w:r w:rsidR="00DC22E1">
        <w:rPr>
          <w:rFonts w:ascii="Times New Roman" w:hAnsi="Times New Roman" w:cs="Times New Roman"/>
          <w:sz w:val="24"/>
          <w:szCs w:val="24"/>
        </w:rPr>
      </w:r>
      <w:r w:rsidR="00DC22E1">
        <w:rPr>
          <w:rFonts w:ascii="Times New Roman" w:hAnsi="Times New Roman" w:cs="Times New Roman"/>
          <w:sz w:val="24"/>
          <w:szCs w:val="24"/>
        </w:rPr>
        <w:fldChar w:fldCharType="end"/>
      </w:r>
      <w:r w:rsidR="008F2D5A">
        <w:rPr>
          <w:rFonts w:ascii="Times New Roman" w:hAnsi="Times New Roman" w:cs="Times New Roman"/>
          <w:sz w:val="24"/>
          <w:szCs w:val="24"/>
        </w:rPr>
        <w:fldChar w:fldCharType="separate"/>
      </w:r>
      <w:r w:rsidR="00DC22E1" w:rsidRPr="00DC22E1">
        <w:rPr>
          <w:rFonts w:ascii="Times New Roman" w:hAnsi="Times New Roman" w:cs="Times New Roman"/>
          <w:noProof/>
          <w:sz w:val="24"/>
          <w:szCs w:val="24"/>
          <w:vertAlign w:val="superscript"/>
        </w:rPr>
        <w:t>21</w:t>
      </w:r>
      <w:r w:rsidR="008F2D5A">
        <w:rPr>
          <w:rFonts w:ascii="Times New Roman" w:hAnsi="Times New Roman" w:cs="Times New Roman"/>
          <w:sz w:val="24"/>
          <w:szCs w:val="24"/>
        </w:rPr>
        <w:fldChar w:fldCharType="end"/>
      </w:r>
      <w:r w:rsidRPr="005731AD">
        <w:rPr>
          <w:rFonts w:ascii="Times New Roman" w:hAnsi="Times New Roman" w:cs="Times New Roman"/>
          <w:sz w:val="24"/>
          <w:szCs w:val="24"/>
        </w:rPr>
        <w:t xml:space="preserve">, a disorder prediction program </w:t>
      </w:r>
      <w:r w:rsidRPr="005731AD">
        <w:rPr>
          <w:rFonts w:ascii="Times New Roman" w:hAnsi="Times New Roman" w:cs="Times New Roman"/>
          <w:color w:val="FF0000"/>
          <w:sz w:val="24"/>
          <w:szCs w:val="24"/>
        </w:rPr>
        <w:t xml:space="preserve">[list </w:t>
      </w:r>
      <w:r w:rsidRPr="005731AD">
        <w:rPr>
          <w:rFonts w:ascii="Times New Roman" w:hAnsi="Times New Roman" w:cs="Times New Roman"/>
          <w:color w:val="FF0000"/>
          <w:sz w:val="24"/>
          <w:szCs w:val="24"/>
        </w:rPr>
        <w:lastRenderedPageBreak/>
        <w:t>parameters used to run]</w:t>
      </w:r>
      <w:r w:rsidRPr="005731AD">
        <w:rPr>
          <w:rFonts w:ascii="Times New Roman" w:hAnsi="Times New Roman" w:cs="Times New Roman"/>
          <w:sz w:val="24"/>
          <w:szCs w:val="24"/>
        </w:rPr>
        <w:t>.  The output is displayed as a raw file and in graphical format as an EPS file.</w:t>
      </w:r>
    </w:p>
    <w:p w:rsidR="008F2D5A" w:rsidRDefault="008F2D5A">
      <w:pPr>
        <w:rPr>
          <w:rFonts w:ascii="Times New Roman" w:hAnsi="Times New Roman" w:cs="Times New Roman"/>
          <w:b/>
          <w:sz w:val="24"/>
          <w:szCs w:val="24"/>
        </w:rPr>
      </w:pPr>
      <w:r>
        <w:rPr>
          <w:rFonts w:ascii="Times New Roman" w:hAnsi="Times New Roman" w:cs="Times New Roman"/>
          <w:b/>
          <w:sz w:val="24"/>
          <w:szCs w:val="24"/>
        </w:rPr>
        <w:t>REFERENCES</w:t>
      </w:r>
    </w:p>
    <w:p w:rsidR="00DC22E1" w:rsidRPr="00DC22E1" w:rsidRDefault="008F2D5A" w:rsidP="00DC22E1">
      <w:pPr>
        <w:spacing w:after="0" w:line="240" w:lineRule="auto"/>
        <w:ind w:left="720" w:hanging="720"/>
        <w:rPr>
          <w:rFonts w:ascii="Calibri" w:hAnsi="Calibri" w:cs="Times New Roman"/>
          <w:b/>
          <w:noProof/>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EN.REFLIST </w:instrText>
      </w:r>
      <w:r>
        <w:rPr>
          <w:rFonts w:ascii="Times New Roman" w:hAnsi="Times New Roman" w:cs="Times New Roman"/>
          <w:b/>
          <w:sz w:val="24"/>
          <w:szCs w:val="24"/>
        </w:rPr>
        <w:fldChar w:fldCharType="separate"/>
      </w:r>
      <w:r w:rsidR="00DC22E1" w:rsidRPr="00DC22E1">
        <w:rPr>
          <w:rFonts w:ascii="Calibri" w:hAnsi="Calibri" w:cs="Times New Roman"/>
          <w:b/>
          <w:noProof/>
          <w:szCs w:val="24"/>
        </w:rPr>
        <w:t>1</w:t>
      </w:r>
      <w:r w:rsidR="00DC22E1" w:rsidRPr="00DC22E1">
        <w:rPr>
          <w:rFonts w:ascii="Calibri" w:hAnsi="Calibri" w:cs="Times New Roman"/>
          <w:b/>
          <w:noProof/>
          <w:szCs w:val="24"/>
        </w:rPr>
        <w:tab/>
        <w:t xml:space="preserve">Chen, F., Mackey, A. J., Vermunt, J. K. &amp; Roos, D. S. Assessing performance of orthology detection strategies applied to eukaryotic genomes. </w:t>
      </w:r>
      <w:r w:rsidR="00DC22E1" w:rsidRPr="00DC22E1">
        <w:rPr>
          <w:rFonts w:ascii="Calibri" w:hAnsi="Calibri" w:cs="Times New Roman"/>
          <w:b/>
          <w:i/>
          <w:noProof/>
          <w:szCs w:val="24"/>
        </w:rPr>
        <w:t>PLoS One</w:t>
      </w:r>
      <w:r w:rsidR="00DC22E1" w:rsidRPr="00DC22E1">
        <w:rPr>
          <w:rFonts w:ascii="Calibri" w:hAnsi="Calibri" w:cs="Times New Roman"/>
          <w:b/>
          <w:noProof/>
          <w:szCs w:val="24"/>
        </w:rPr>
        <w:t xml:space="preserve"> 2, e383 (2007).</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2</w:t>
      </w:r>
      <w:r w:rsidRPr="00DC22E1">
        <w:rPr>
          <w:rFonts w:ascii="Calibri" w:hAnsi="Calibri" w:cs="Times New Roman"/>
          <w:b/>
          <w:noProof/>
          <w:szCs w:val="24"/>
        </w:rPr>
        <w:tab/>
        <w:t>Ashburner, M.</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Gene ontology: tool for the unification of biology. The Gene Ontology Consortium. </w:t>
      </w:r>
      <w:r w:rsidRPr="00DC22E1">
        <w:rPr>
          <w:rFonts w:ascii="Calibri" w:hAnsi="Calibri" w:cs="Times New Roman"/>
          <w:b/>
          <w:i/>
          <w:noProof/>
          <w:szCs w:val="24"/>
        </w:rPr>
        <w:t>Nat Genet</w:t>
      </w:r>
      <w:r w:rsidRPr="00DC22E1">
        <w:rPr>
          <w:rFonts w:ascii="Calibri" w:hAnsi="Calibri" w:cs="Times New Roman"/>
          <w:b/>
          <w:noProof/>
          <w:szCs w:val="24"/>
        </w:rPr>
        <w:t xml:space="preserve"> 25, 25-29 (2000).</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3</w:t>
      </w:r>
      <w:r w:rsidRPr="00DC22E1">
        <w:rPr>
          <w:rFonts w:ascii="Calibri" w:hAnsi="Calibri" w:cs="Times New Roman"/>
          <w:b/>
          <w:noProof/>
          <w:szCs w:val="24"/>
        </w:rPr>
        <w:tab/>
        <w:t xml:space="preserve">Kanehisa, M. &amp; Goto, S. KEGG: kyoto encyclopedia of genes and genomes. </w:t>
      </w:r>
      <w:r w:rsidRPr="00DC22E1">
        <w:rPr>
          <w:rFonts w:ascii="Calibri" w:hAnsi="Calibri" w:cs="Times New Roman"/>
          <w:b/>
          <w:i/>
          <w:noProof/>
          <w:szCs w:val="24"/>
        </w:rPr>
        <w:t>Nucleic Acids Res</w:t>
      </w:r>
      <w:r w:rsidRPr="00DC22E1">
        <w:rPr>
          <w:rFonts w:ascii="Calibri" w:hAnsi="Calibri" w:cs="Times New Roman"/>
          <w:b/>
          <w:noProof/>
          <w:szCs w:val="24"/>
        </w:rPr>
        <w:t xml:space="preserve"> 28, 27-30 (2000).</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4</w:t>
      </w:r>
      <w:r w:rsidRPr="00DC22E1">
        <w:rPr>
          <w:rFonts w:ascii="Calibri" w:hAnsi="Calibri" w:cs="Times New Roman"/>
          <w:b/>
          <w:noProof/>
          <w:szCs w:val="24"/>
        </w:rPr>
        <w:tab/>
        <w:t>Hunter, S.</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InterPro: the integrative protein signature database. </w:t>
      </w:r>
      <w:r w:rsidRPr="00DC22E1">
        <w:rPr>
          <w:rFonts w:ascii="Calibri" w:hAnsi="Calibri" w:cs="Times New Roman"/>
          <w:b/>
          <w:i/>
          <w:noProof/>
          <w:szCs w:val="24"/>
        </w:rPr>
        <w:t>Nucleic Acids Res</w:t>
      </w:r>
      <w:r w:rsidRPr="00DC22E1">
        <w:rPr>
          <w:rFonts w:ascii="Calibri" w:hAnsi="Calibri" w:cs="Times New Roman"/>
          <w:b/>
          <w:noProof/>
          <w:szCs w:val="24"/>
        </w:rPr>
        <w:t xml:space="preserve"> 37, D211-215 (2009).</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5</w:t>
      </w:r>
      <w:r w:rsidRPr="00DC22E1">
        <w:rPr>
          <w:rFonts w:ascii="Calibri" w:hAnsi="Calibri" w:cs="Times New Roman"/>
          <w:b/>
          <w:noProof/>
          <w:szCs w:val="24"/>
        </w:rPr>
        <w:tab/>
        <w:t>Wishart, D. S.</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DrugBank: a knowledgebase for drugs, drug actions and drug targets. </w:t>
      </w:r>
      <w:r w:rsidRPr="00DC22E1">
        <w:rPr>
          <w:rFonts w:ascii="Calibri" w:hAnsi="Calibri" w:cs="Times New Roman"/>
          <w:b/>
          <w:i/>
          <w:noProof/>
          <w:szCs w:val="24"/>
        </w:rPr>
        <w:t>Nucleic Acids Res</w:t>
      </w:r>
      <w:r w:rsidRPr="00DC22E1">
        <w:rPr>
          <w:rFonts w:ascii="Calibri" w:hAnsi="Calibri" w:cs="Times New Roman"/>
          <w:b/>
          <w:noProof/>
          <w:szCs w:val="24"/>
        </w:rPr>
        <w:t xml:space="preserve"> 36, D901-906 (2008).</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6</w:t>
      </w:r>
      <w:r w:rsidRPr="00DC22E1">
        <w:rPr>
          <w:rFonts w:ascii="Calibri" w:hAnsi="Calibri" w:cs="Times New Roman"/>
          <w:b/>
          <w:noProof/>
          <w:szCs w:val="24"/>
        </w:rPr>
        <w:tab/>
        <w:t xml:space="preserve">Lipinski, C. A., Lombardo, F., Dominy, B. W. &amp; Feeney, P. J. Experimental and computational approaches to estimate solubility and permeability in drug discovery and development settings. </w:t>
      </w:r>
      <w:r w:rsidRPr="00DC22E1">
        <w:rPr>
          <w:rFonts w:ascii="Calibri" w:hAnsi="Calibri" w:cs="Times New Roman"/>
          <w:b/>
          <w:i/>
          <w:noProof/>
          <w:szCs w:val="24"/>
        </w:rPr>
        <w:t>Adv Drug Deliv Rev</w:t>
      </w:r>
      <w:r w:rsidRPr="00DC22E1">
        <w:rPr>
          <w:rFonts w:ascii="Calibri" w:hAnsi="Calibri" w:cs="Times New Roman"/>
          <w:b/>
          <w:noProof/>
          <w:szCs w:val="24"/>
        </w:rPr>
        <w:t xml:space="preserve"> 46, 3-26 (2001).</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7</w:t>
      </w:r>
      <w:r w:rsidRPr="00DC22E1">
        <w:rPr>
          <w:rFonts w:ascii="Calibri" w:hAnsi="Calibri" w:cs="Times New Roman"/>
          <w:b/>
          <w:noProof/>
          <w:szCs w:val="24"/>
        </w:rPr>
        <w:tab/>
        <w:t xml:space="preserve">Ghose, A. K., Viswanadhan, V. N. &amp; Wendoloski, J. J. A knowledge-based approach in designing combinatorial or medicinal chemistry libraries for drug discovery. 1. A qualitative and quantitative characterization of known drug databases. </w:t>
      </w:r>
      <w:r w:rsidRPr="00DC22E1">
        <w:rPr>
          <w:rFonts w:ascii="Calibri" w:hAnsi="Calibri" w:cs="Times New Roman"/>
          <w:b/>
          <w:i/>
          <w:noProof/>
          <w:szCs w:val="24"/>
        </w:rPr>
        <w:t>J Comb Chem</w:t>
      </w:r>
      <w:r w:rsidRPr="00DC22E1">
        <w:rPr>
          <w:rFonts w:ascii="Calibri" w:hAnsi="Calibri" w:cs="Times New Roman"/>
          <w:b/>
          <w:noProof/>
          <w:szCs w:val="24"/>
        </w:rPr>
        <w:t xml:space="preserve"> 1, 55-68 (1999).</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8</w:t>
      </w:r>
      <w:r w:rsidRPr="00DC22E1">
        <w:rPr>
          <w:rFonts w:ascii="Calibri" w:hAnsi="Calibri" w:cs="Times New Roman"/>
          <w:b/>
          <w:noProof/>
          <w:szCs w:val="24"/>
        </w:rPr>
        <w:tab/>
        <w:t>Shannon, P.</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Cytoscape: a software environment for integrated models of biomolecular interaction networks. </w:t>
      </w:r>
      <w:r w:rsidRPr="00DC22E1">
        <w:rPr>
          <w:rFonts w:ascii="Calibri" w:hAnsi="Calibri" w:cs="Times New Roman"/>
          <w:b/>
          <w:i/>
          <w:noProof/>
          <w:szCs w:val="24"/>
        </w:rPr>
        <w:t>Genome Res</w:t>
      </w:r>
      <w:r w:rsidRPr="00DC22E1">
        <w:rPr>
          <w:rFonts w:ascii="Calibri" w:hAnsi="Calibri" w:cs="Times New Roman"/>
          <w:b/>
          <w:noProof/>
          <w:szCs w:val="24"/>
        </w:rPr>
        <w:t xml:space="preserve"> 13, 2498-2504 (2003).</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9</w:t>
      </w:r>
      <w:r w:rsidRPr="00DC22E1">
        <w:rPr>
          <w:rFonts w:ascii="Calibri" w:hAnsi="Calibri" w:cs="Times New Roman"/>
          <w:b/>
          <w:noProof/>
          <w:szCs w:val="24"/>
        </w:rPr>
        <w:tab/>
        <w:t xml:space="preserve">Delaney, J., Clarke, E., Hughes, D. &amp; Rice, M. Modern agrochemical research: a missed opportunity for drug discovery? </w:t>
      </w:r>
      <w:r w:rsidRPr="00DC22E1">
        <w:rPr>
          <w:rFonts w:ascii="Calibri" w:hAnsi="Calibri" w:cs="Times New Roman"/>
          <w:b/>
          <w:i/>
          <w:noProof/>
          <w:szCs w:val="24"/>
        </w:rPr>
        <w:t>Drug Discov Today</w:t>
      </w:r>
      <w:r w:rsidRPr="00DC22E1">
        <w:rPr>
          <w:rFonts w:ascii="Calibri" w:hAnsi="Calibri" w:cs="Times New Roman"/>
          <w:b/>
          <w:noProof/>
          <w:szCs w:val="24"/>
        </w:rPr>
        <w:t xml:space="preserve"> 11, 839-845 (2006).</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10</w:t>
      </w:r>
      <w:r w:rsidRPr="00DC22E1">
        <w:rPr>
          <w:rFonts w:ascii="Calibri" w:hAnsi="Calibri" w:cs="Times New Roman"/>
          <w:b/>
          <w:noProof/>
          <w:szCs w:val="24"/>
        </w:rPr>
        <w:tab/>
        <w:t xml:space="preserve">Hopkins, A. L. &amp; Groom, C. R. The druggable genome. </w:t>
      </w:r>
      <w:r w:rsidRPr="00DC22E1">
        <w:rPr>
          <w:rFonts w:ascii="Calibri" w:hAnsi="Calibri" w:cs="Times New Roman"/>
          <w:b/>
          <w:i/>
          <w:noProof/>
          <w:szCs w:val="24"/>
        </w:rPr>
        <w:t>Nat Rev Drug Discov</w:t>
      </w:r>
      <w:r w:rsidRPr="00DC22E1">
        <w:rPr>
          <w:rFonts w:ascii="Calibri" w:hAnsi="Calibri" w:cs="Times New Roman"/>
          <w:b/>
          <w:noProof/>
          <w:szCs w:val="24"/>
        </w:rPr>
        <w:t xml:space="preserve"> 1, 727-730 (2002).</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11</w:t>
      </w:r>
      <w:r w:rsidRPr="00DC22E1">
        <w:rPr>
          <w:rFonts w:ascii="Calibri" w:hAnsi="Calibri" w:cs="Times New Roman"/>
          <w:b/>
          <w:noProof/>
          <w:szCs w:val="24"/>
        </w:rPr>
        <w:tab/>
        <w:t xml:space="preserve">Corradin, G., Villard, V. &amp; Kajava, A. V. Protein structure based strategies for antigen discovery and vaccine development against malaria and other pathogens. </w:t>
      </w:r>
      <w:r w:rsidRPr="00DC22E1">
        <w:rPr>
          <w:rFonts w:ascii="Calibri" w:hAnsi="Calibri" w:cs="Times New Roman"/>
          <w:b/>
          <w:i/>
          <w:noProof/>
          <w:szCs w:val="24"/>
        </w:rPr>
        <w:t>Endocr Metab Immune Disord Drug Targets</w:t>
      </w:r>
      <w:r w:rsidRPr="00DC22E1">
        <w:rPr>
          <w:rFonts w:ascii="Calibri" w:hAnsi="Calibri" w:cs="Times New Roman"/>
          <w:b/>
          <w:noProof/>
          <w:szCs w:val="24"/>
        </w:rPr>
        <w:t xml:space="preserve"> 7, 259-265 (2007).</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12</w:t>
      </w:r>
      <w:r w:rsidRPr="00DC22E1">
        <w:rPr>
          <w:rFonts w:ascii="Calibri" w:hAnsi="Calibri" w:cs="Times New Roman"/>
          <w:b/>
          <w:noProof/>
          <w:szCs w:val="24"/>
        </w:rPr>
        <w:tab/>
        <w:t>Wang, Z.</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Systematic analysis of insertions and deletions specific to nematode proteins and their proposed functional and evolutionary relevance. </w:t>
      </w:r>
      <w:r w:rsidRPr="00DC22E1">
        <w:rPr>
          <w:rFonts w:ascii="Calibri" w:hAnsi="Calibri" w:cs="Times New Roman"/>
          <w:b/>
          <w:i/>
          <w:noProof/>
          <w:szCs w:val="24"/>
        </w:rPr>
        <w:t>BMC Evol Biol</w:t>
      </w:r>
      <w:r w:rsidRPr="00DC22E1">
        <w:rPr>
          <w:rFonts w:ascii="Calibri" w:hAnsi="Calibri" w:cs="Times New Roman"/>
          <w:b/>
          <w:noProof/>
          <w:szCs w:val="24"/>
        </w:rPr>
        <w:t xml:space="preserve"> 9, 23 (2009).</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13</w:t>
      </w:r>
      <w:r w:rsidRPr="00DC22E1">
        <w:rPr>
          <w:rFonts w:ascii="Calibri" w:hAnsi="Calibri" w:cs="Times New Roman"/>
          <w:b/>
          <w:noProof/>
          <w:szCs w:val="24"/>
        </w:rPr>
        <w:tab/>
        <w:t xml:space="preserve">Berg, T. Modulation of protein-protein interactions with small organic molecules. </w:t>
      </w:r>
      <w:r w:rsidRPr="00DC22E1">
        <w:rPr>
          <w:rFonts w:ascii="Calibri" w:hAnsi="Calibri" w:cs="Times New Roman"/>
          <w:b/>
          <w:i/>
          <w:noProof/>
          <w:szCs w:val="24"/>
        </w:rPr>
        <w:t>Angew Chem Int Ed Engl</w:t>
      </w:r>
      <w:r w:rsidRPr="00DC22E1">
        <w:rPr>
          <w:rFonts w:ascii="Calibri" w:hAnsi="Calibri" w:cs="Times New Roman"/>
          <w:b/>
          <w:noProof/>
          <w:szCs w:val="24"/>
        </w:rPr>
        <w:t xml:space="preserve"> 42, 2462-2481 (2003).</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14</w:t>
      </w:r>
      <w:r w:rsidRPr="00DC22E1">
        <w:rPr>
          <w:rFonts w:ascii="Calibri" w:hAnsi="Calibri" w:cs="Times New Roman"/>
          <w:b/>
          <w:noProof/>
          <w:szCs w:val="24"/>
        </w:rPr>
        <w:tab/>
        <w:t xml:space="preserve">Fletcher, S. &amp; Hamilton, A. D. Targeting protein-protein interactions by rational design: mimicry of protein surfaces. </w:t>
      </w:r>
      <w:r w:rsidRPr="00DC22E1">
        <w:rPr>
          <w:rFonts w:ascii="Calibri" w:hAnsi="Calibri" w:cs="Times New Roman"/>
          <w:b/>
          <w:i/>
          <w:noProof/>
          <w:szCs w:val="24"/>
        </w:rPr>
        <w:t>J R Soc Interface</w:t>
      </w:r>
      <w:r w:rsidRPr="00DC22E1">
        <w:rPr>
          <w:rFonts w:ascii="Calibri" w:hAnsi="Calibri" w:cs="Times New Roman"/>
          <w:b/>
          <w:noProof/>
          <w:szCs w:val="24"/>
        </w:rPr>
        <w:t xml:space="preserve"> 3, 215-233 (2006).</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15</w:t>
      </w:r>
      <w:r w:rsidRPr="00DC22E1">
        <w:rPr>
          <w:rFonts w:ascii="Calibri" w:hAnsi="Calibri" w:cs="Times New Roman"/>
          <w:b/>
          <w:noProof/>
          <w:szCs w:val="24"/>
        </w:rPr>
        <w:tab/>
        <w:t>Ceol, A.</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MINT, the molecular interaction database: 2009 update. </w:t>
      </w:r>
      <w:r w:rsidRPr="00DC22E1">
        <w:rPr>
          <w:rFonts w:ascii="Calibri" w:hAnsi="Calibri" w:cs="Times New Roman"/>
          <w:b/>
          <w:i/>
          <w:noProof/>
          <w:szCs w:val="24"/>
        </w:rPr>
        <w:t>Nucleic Acids Res</w:t>
      </w:r>
      <w:r w:rsidRPr="00DC22E1">
        <w:rPr>
          <w:rFonts w:ascii="Calibri" w:hAnsi="Calibri" w:cs="Times New Roman"/>
          <w:b/>
          <w:noProof/>
          <w:szCs w:val="24"/>
        </w:rPr>
        <w:t xml:space="preserve"> 38, D532-539 (2010).</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16</w:t>
      </w:r>
      <w:r w:rsidRPr="00DC22E1">
        <w:rPr>
          <w:rFonts w:ascii="Calibri" w:hAnsi="Calibri" w:cs="Times New Roman"/>
          <w:b/>
          <w:noProof/>
          <w:szCs w:val="24"/>
        </w:rPr>
        <w:tab/>
        <w:t>Aranda, B.</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The IntAct molecular interaction database in 2010. </w:t>
      </w:r>
      <w:r w:rsidRPr="00DC22E1">
        <w:rPr>
          <w:rFonts w:ascii="Calibri" w:hAnsi="Calibri" w:cs="Times New Roman"/>
          <w:b/>
          <w:i/>
          <w:noProof/>
          <w:szCs w:val="24"/>
        </w:rPr>
        <w:t>Nucleic Acids Res</w:t>
      </w:r>
      <w:r w:rsidRPr="00DC22E1">
        <w:rPr>
          <w:rFonts w:ascii="Calibri" w:hAnsi="Calibri" w:cs="Times New Roman"/>
          <w:b/>
          <w:noProof/>
          <w:szCs w:val="24"/>
        </w:rPr>
        <w:t xml:space="preserve"> 38, D525-531 (2010).</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17</w:t>
      </w:r>
      <w:r w:rsidRPr="00DC22E1">
        <w:rPr>
          <w:rFonts w:ascii="Calibri" w:hAnsi="Calibri" w:cs="Times New Roman"/>
          <w:b/>
          <w:noProof/>
          <w:szCs w:val="24"/>
        </w:rPr>
        <w:tab/>
        <w:t xml:space="preserve">Kall, L., Krogh, A. &amp; Sonnhammer, E. L. Advantages of combined transmembrane topology and signal peptide prediction--the Phobius web server. </w:t>
      </w:r>
      <w:r w:rsidRPr="00DC22E1">
        <w:rPr>
          <w:rFonts w:ascii="Calibri" w:hAnsi="Calibri" w:cs="Times New Roman"/>
          <w:b/>
          <w:i/>
          <w:noProof/>
          <w:szCs w:val="24"/>
        </w:rPr>
        <w:t>Nucleic Acids Res</w:t>
      </w:r>
      <w:r w:rsidRPr="00DC22E1">
        <w:rPr>
          <w:rFonts w:ascii="Calibri" w:hAnsi="Calibri" w:cs="Times New Roman"/>
          <w:b/>
          <w:noProof/>
          <w:szCs w:val="24"/>
        </w:rPr>
        <w:t xml:space="preserve"> 35, W429-432 (2007).</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18</w:t>
      </w:r>
      <w:r w:rsidRPr="00DC22E1">
        <w:rPr>
          <w:rFonts w:ascii="Calibri" w:hAnsi="Calibri" w:cs="Times New Roman"/>
          <w:b/>
          <w:noProof/>
          <w:szCs w:val="24"/>
        </w:rPr>
        <w:tab/>
        <w:t xml:space="preserve">McDonnell, A. V., Jiang, T., Keating, A. E. &amp; Berger, B. Paircoil2: improved prediction of coiled coils from sequence. </w:t>
      </w:r>
      <w:r w:rsidRPr="00DC22E1">
        <w:rPr>
          <w:rFonts w:ascii="Calibri" w:hAnsi="Calibri" w:cs="Times New Roman"/>
          <w:b/>
          <w:i/>
          <w:noProof/>
          <w:szCs w:val="24"/>
        </w:rPr>
        <w:t>Bioinformatics</w:t>
      </w:r>
      <w:r w:rsidRPr="00DC22E1">
        <w:rPr>
          <w:rFonts w:ascii="Calibri" w:hAnsi="Calibri" w:cs="Times New Roman"/>
          <w:b/>
          <w:noProof/>
          <w:szCs w:val="24"/>
        </w:rPr>
        <w:t xml:space="preserve"> 22, 356-358 (2006).</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19</w:t>
      </w:r>
      <w:r w:rsidRPr="00DC22E1">
        <w:rPr>
          <w:rFonts w:ascii="Calibri" w:hAnsi="Calibri" w:cs="Times New Roman"/>
          <w:b/>
          <w:noProof/>
          <w:szCs w:val="24"/>
        </w:rPr>
        <w:tab/>
        <w:t xml:space="preserve">Shimizu, K. &amp; Toh, H. Interaction between intrinsically disordered proteins frequently occurs in a human protein-protein interaction network. </w:t>
      </w:r>
      <w:r w:rsidRPr="00DC22E1">
        <w:rPr>
          <w:rFonts w:ascii="Calibri" w:hAnsi="Calibri" w:cs="Times New Roman"/>
          <w:b/>
          <w:i/>
          <w:noProof/>
          <w:szCs w:val="24"/>
        </w:rPr>
        <w:t>J Mol Biol</w:t>
      </w:r>
      <w:r w:rsidRPr="00DC22E1">
        <w:rPr>
          <w:rFonts w:ascii="Calibri" w:hAnsi="Calibri" w:cs="Times New Roman"/>
          <w:b/>
          <w:noProof/>
          <w:szCs w:val="24"/>
        </w:rPr>
        <w:t xml:space="preserve"> 392, 1253-1265 (2009).</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t>20</w:t>
      </w:r>
      <w:r w:rsidRPr="00DC22E1">
        <w:rPr>
          <w:rFonts w:ascii="Calibri" w:hAnsi="Calibri" w:cs="Times New Roman"/>
          <w:b/>
          <w:noProof/>
          <w:szCs w:val="24"/>
        </w:rPr>
        <w:tab/>
        <w:t>Cheng, Y.</w:t>
      </w:r>
      <w:r w:rsidRPr="00DC22E1">
        <w:rPr>
          <w:rFonts w:ascii="Calibri" w:hAnsi="Calibri" w:cs="Times New Roman"/>
          <w:b/>
          <w:i/>
          <w:noProof/>
          <w:szCs w:val="24"/>
        </w:rPr>
        <w:t xml:space="preserve"> et al.</w:t>
      </w:r>
      <w:r w:rsidRPr="00DC22E1">
        <w:rPr>
          <w:rFonts w:ascii="Calibri" w:hAnsi="Calibri" w:cs="Times New Roman"/>
          <w:b/>
          <w:noProof/>
          <w:szCs w:val="24"/>
        </w:rPr>
        <w:t xml:space="preserve"> Rational drug design via intrinsically disordered protein. </w:t>
      </w:r>
      <w:r w:rsidRPr="00DC22E1">
        <w:rPr>
          <w:rFonts w:ascii="Calibri" w:hAnsi="Calibri" w:cs="Times New Roman"/>
          <w:b/>
          <w:i/>
          <w:noProof/>
          <w:szCs w:val="24"/>
        </w:rPr>
        <w:t>Trends Biotechnol</w:t>
      </w:r>
      <w:r w:rsidRPr="00DC22E1">
        <w:rPr>
          <w:rFonts w:ascii="Calibri" w:hAnsi="Calibri" w:cs="Times New Roman"/>
          <w:b/>
          <w:noProof/>
          <w:szCs w:val="24"/>
        </w:rPr>
        <w:t xml:space="preserve"> 24, 435-442 (2006).</w:t>
      </w:r>
    </w:p>
    <w:p w:rsidR="00DC22E1" w:rsidRPr="00DC22E1" w:rsidRDefault="00DC22E1" w:rsidP="00DC22E1">
      <w:pPr>
        <w:spacing w:after="0" w:line="240" w:lineRule="auto"/>
        <w:ind w:left="720" w:hanging="720"/>
        <w:rPr>
          <w:rFonts w:ascii="Calibri" w:hAnsi="Calibri" w:cs="Times New Roman"/>
          <w:b/>
          <w:noProof/>
          <w:szCs w:val="24"/>
        </w:rPr>
      </w:pPr>
      <w:r w:rsidRPr="00DC22E1">
        <w:rPr>
          <w:rFonts w:ascii="Calibri" w:hAnsi="Calibri" w:cs="Times New Roman"/>
          <w:b/>
          <w:noProof/>
          <w:szCs w:val="24"/>
        </w:rPr>
        <w:lastRenderedPageBreak/>
        <w:t>21</w:t>
      </w:r>
      <w:r w:rsidRPr="00DC22E1">
        <w:rPr>
          <w:rFonts w:ascii="Calibri" w:hAnsi="Calibri" w:cs="Times New Roman"/>
          <w:b/>
          <w:noProof/>
          <w:szCs w:val="24"/>
        </w:rPr>
        <w:tab/>
        <w:t xml:space="preserve">Yang, Z. R., Thomson, R., McNeil, P. &amp; Esnouf, R. M. RONN: the bio-basis function neural network technique applied to the detection of natively disordered regions in proteins. </w:t>
      </w:r>
      <w:r w:rsidRPr="00DC22E1">
        <w:rPr>
          <w:rFonts w:ascii="Calibri" w:hAnsi="Calibri" w:cs="Times New Roman"/>
          <w:b/>
          <w:i/>
          <w:noProof/>
          <w:szCs w:val="24"/>
        </w:rPr>
        <w:t>Bioinformatics</w:t>
      </w:r>
      <w:r w:rsidRPr="00DC22E1">
        <w:rPr>
          <w:rFonts w:ascii="Calibri" w:hAnsi="Calibri" w:cs="Times New Roman"/>
          <w:b/>
          <w:noProof/>
          <w:szCs w:val="24"/>
        </w:rPr>
        <w:t xml:space="preserve"> 21, 3369-3376 (2005).</w:t>
      </w:r>
    </w:p>
    <w:p w:rsidR="00DC22E1" w:rsidRDefault="00DC22E1" w:rsidP="00DC22E1">
      <w:pPr>
        <w:spacing w:after="0" w:line="240" w:lineRule="auto"/>
        <w:ind w:left="720" w:hanging="720"/>
        <w:rPr>
          <w:rFonts w:ascii="Calibri" w:hAnsi="Calibri" w:cs="Times New Roman"/>
          <w:b/>
          <w:noProof/>
          <w:szCs w:val="24"/>
        </w:rPr>
      </w:pPr>
    </w:p>
    <w:p w:rsidR="006A0319" w:rsidRPr="005731AD" w:rsidRDefault="008F2D5A">
      <w:pPr>
        <w:rPr>
          <w:rFonts w:ascii="Times New Roman" w:hAnsi="Times New Roman" w:cs="Times New Roman"/>
          <w:b/>
          <w:sz w:val="24"/>
          <w:szCs w:val="24"/>
        </w:rPr>
      </w:pPr>
      <w:r>
        <w:rPr>
          <w:rFonts w:ascii="Times New Roman" w:hAnsi="Times New Roman" w:cs="Times New Roman"/>
          <w:b/>
          <w:sz w:val="24"/>
          <w:szCs w:val="24"/>
        </w:rPr>
        <w:fldChar w:fldCharType="end"/>
      </w:r>
    </w:p>
    <w:sectPr w:rsidR="006A0319" w:rsidRPr="005731AD" w:rsidSect="008B42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DD" w:rsidRDefault="00501CDD" w:rsidP="005731AD">
      <w:pPr>
        <w:spacing w:after="0" w:line="240" w:lineRule="auto"/>
      </w:pPr>
      <w:r>
        <w:separator/>
      </w:r>
    </w:p>
  </w:endnote>
  <w:endnote w:type="continuationSeparator" w:id="0">
    <w:p w:rsidR="00501CDD" w:rsidRDefault="00501CDD" w:rsidP="00573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DD" w:rsidRDefault="00501CDD" w:rsidP="005731AD">
      <w:pPr>
        <w:spacing w:after="0" w:line="240" w:lineRule="auto"/>
      </w:pPr>
      <w:r>
        <w:separator/>
      </w:r>
    </w:p>
  </w:footnote>
  <w:footnote w:type="continuationSeparator" w:id="0">
    <w:p w:rsidR="00501CDD" w:rsidRDefault="00501CDD" w:rsidP="005731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Natur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NemaDrugRefs.enl&lt;/item&gt;&lt;/Libraries&gt;&lt;/ENLibraries&gt;"/>
  </w:docVars>
  <w:rsids>
    <w:rsidRoot w:val="00154E24"/>
    <w:rsid w:val="00154E24"/>
    <w:rsid w:val="00257D2C"/>
    <w:rsid w:val="00501CDD"/>
    <w:rsid w:val="005731AD"/>
    <w:rsid w:val="006A0319"/>
    <w:rsid w:val="008808B8"/>
    <w:rsid w:val="008B4272"/>
    <w:rsid w:val="008F2D5A"/>
    <w:rsid w:val="00A737D6"/>
    <w:rsid w:val="00C3498E"/>
    <w:rsid w:val="00CD63A2"/>
    <w:rsid w:val="00D6419D"/>
    <w:rsid w:val="00DC2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24"/>
    <w:pPr>
      <w:ind w:left="720"/>
      <w:contextualSpacing/>
    </w:pPr>
  </w:style>
  <w:style w:type="character" w:styleId="Hyperlink">
    <w:name w:val="Hyperlink"/>
    <w:basedOn w:val="DefaultParagraphFont"/>
    <w:uiPriority w:val="99"/>
    <w:unhideWhenUsed/>
    <w:rsid w:val="00A737D6"/>
    <w:rPr>
      <w:color w:val="0000FF"/>
      <w:u w:val="single"/>
    </w:rPr>
  </w:style>
  <w:style w:type="paragraph" w:styleId="HTMLPreformatted">
    <w:name w:val="HTML Preformatted"/>
    <w:basedOn w:val="Normal"/>
    <w:link w:val="HTMLPreformattedChar"/>
    <w:uiPriority w:val="99"/>
    <w:unhideWhenUsed/>
    <w:rsid w:val="006A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A0319"/>
    <w:rPr>
      <w:rFonts w:ascii="Courier New" w:eastAsia="Times New Roman" w:hAnsi="Courier New" w:cs="Courier New"/>
      <w:color w:val="000000"/>
      <w:sz w:val="20"/>
      <w:szCs w:val="20"/>
    </w:rPr>
  </w:style>
  <w:style w:type="paragraph" w:styleId="Header">
    <w:name w:val="header"/>
    <w:basedOn w:val="Normal"/>
    <w:link w:val="HeaderChar"/>
    <w:uiPriority w:val="99"/>
    <w:semiHidden/>
    <w:unhideWhenUsed/>
    <w:rsid w:val="005731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1AD"/>
  </w:style>
  <w:style w:type="paragraph" w:styleId="Footer">
    <w:name w:val="footer"/>
    <w:basedOn w:val="Normal"/>
    <w:link w:val="FooterChar"/>
    <w:uiPriority w:val="99"/>
    <w:semiHidden/>
    <w:unhideWhenUsed/>
    <w:rsid w:val="005731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1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bvi.ucsf.edu/cytoscape/chemVi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6537</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ctaylor</dc:creator>
  <cp:keywords/>
  <dc:description/>
  <cp:lastModifiedBy>ctaylor</cp:lastModifiedBy>
  <cp:revision>7</cp:revision>
  <dcterms:created xsi:type="dcterms:W3CDTF">2010-08-19T18:41:00Z</dcterms:created>
  <dcterms:modified xsi:type="dcterms:W3CDTF">2010-08-19T21:01:00Z</dcterms:modified>
</cp:coreProperties>
</file>